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14:paraId="564F0FE8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47E86873" w14:textId="77777777" w:rsidR="005A766B" w:rsidRPr="0046763D" w:rsidRDefault="00FB72F3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  <w:lang w:eastAsia="pl-PL"/>
              </w:rPr>
              <w:drawing>
                <wp:inline distT="0" distB="0" distL="0" distR="0" wp14:anchorId="70F9A099" wp14:editId="3392F19D">
                  <wp:extent cx="571500" cy="7048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39FBE39C" w14:textId="77777777"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14:paraId="0F57BDBA" w14:textId="77777777" w:rsidR="005A766B" w:rsidRPr="0059216B" w:rsidRDefault="005A766B" w:rsidP="00FB72F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FB72F3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4164B2F" w14:textId="77777777" w:rsidR="005A766B" w:rsidRPr="0046763D" w:rsidRDefault="00FB72F3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74BDA65" wp14:editId="24061DAC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221C36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61A110CB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7B0E1907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7E658AFF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66E32737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3364449E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28A940DC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29FB23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5941E91" w14:textId="77777777" w:rsidR="004B1FB2" w:rsidRPr="00EA2721" w:rsidRDefault="00C26637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WYBRANE ZAGADNIENIA Z PRAWA WŁASNOŚCI INTELEKTUALNEJ</w:t>
            </w:r>
          </w:p>
        </w:tc>
      </w:tr>
      <w:tr w:rsidR="00EA2721" w:rsidRPr="00892442" w14:paraId="6DA43DE4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18925D90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421C19C8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4B15D789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FFA805B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81AF7E0" w14:textId="77777777" w:rsidR="004B1FB2" w:rsidRPr="00EF7B2C" w:rsidRDefault="00C26637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</w:pPr>
            <w:r w:rsidRPr="00EF7B2C">
              <w:rPr>
                <w:rFonts w:ascii="Times New Roman" w:hAnsi="Times New Roman" w:cs="Times New Roman"/>
                <w:b/>
                <w:sz w:val="24"/>
                <w:szCs w:val="20"/>
                <w:lang w:val="en-US"/>
              </w:rPr>
              <w:t>SELECTED ISSUES ON INTELLECTUAL PROPERTY LAW</w:t>
            </w:r>
          </w:p>
        </w:tc>
      </w:tr>
    </w:tbl>
    <w:p w14:paraId="50E734C9" w14:textId="77777777" w:rsidR="00177487" w:rsidRPr="00EF7B2C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14:paraId="442E4EFC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0E0DEA8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DCAB27D" w14:textId="77777777" w:rsidR="00602719" w:rsidRPr="004F47B4" w:rsidRDefault="00C26637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14:paraId="22D8426F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F98F0C4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9595329" w14:textId="43878C9C" w:rsidR="009F7358" w:rsidRDefault="00B5565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B2334"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14:paraId="3B00D5EF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D795D6F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402659C" w14:textId="77777777" w:rsidR="009F7358" w:rsidRDefault="00B646F4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drugiego stopnia</w:t>
            </w:r>
          </w:p>
        </w:tc>
      </w:tr>
      <w:tr w:rsidR="00602719" w:rsidRPr="001671B0" w14:paraId="404EF2C3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A1BF782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DF30D39" w14:textId="67E85EEC" w:rsidR="00602719" w:rsidRPr="004F47B4" w:rsidRDefault="00BC63F1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B5565D">
              <w:rPr>
                <w:rFonts w:ascii="Times New Roman" w:hAnsi="Times New Roman" w:cs="Times New Roman"/>
                <w:b/>
                <w:sz w:val="24"/>
                <w:szCs w:val="20"/>
              </w:rPr>
              <w:t>tacjonarne</w:t>
            </w:r>
          </w:p>
        </w:tc>
      </w:tr>
      <w:tr w:rsidR="00602719" w:rsidRPr="001671B0" w14:paraId="75FB4B8D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FC3FF61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D28EC3B" w14:textId="77777777" w:rsidR="00602719" w:rsidRPr="004F47B4" w:rsidRDefault="00B646F4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14:paraId="1E0212BA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48E624C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55DE40A" w14:textId="77777777" w:rsidR="00602719" w:rsidRPr="004F47B4" w:rsidRDefault="00B646F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wybieralny</w:t>
            </w:r>
          </w:p>
        </w:tc>
      </w:tr>
      <w:tr w:rsidR="00FD54FC" w:rsidRPr="001671B0" w14:paraId="2D0DCE94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0951ACC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331EAEA" w14:textId="77777777" w:rsidR="00FD54FC" w:rsidRPr="004F47B4" w:rsidRDefault="00B41C7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14:paraId="05BAC6C2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67B36D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6390E98C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4A5B4A3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2B3B1638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14D02DF3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117F815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1A8F0E29" w14:textId="77777777" w:rsidTr="00367CCE">
        <w:tc>
          <w:tcPr>
            <w:tcW w:w="1526" w:type="dxa"/>
            <w:vMerge/>
          </w:tcPr>
          <w:p w14:paraId="495C99FE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08C81F7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962884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4137B7D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A75526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1E5F482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DE1EB94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F176A2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04F33E7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986FC7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40BA7B66" w14:textId="77777777" w:rsidTr="00367CCE">
        <w:tc>
          <w:tcPr>
            <w:tcW w:w="1526" w:type="dxa"/>
            <w:vAlign w:val="center"/>
          </w:tcPr>
          <w:p w14:paraId="7D1EFA95" w14:textId="77777777" w:rsidR="00367CCE" w:rsidRPr="00367CCE" w:rsidRDefault="00EF7B2C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14:paraId="28800F1B" w14:textId="77777777" w:rsidR="006F6C43" w:rsidRPr="00367CCE" w:rsidRDefault="00EF7B2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53D044B7" w14:textId="42651FCD" w:rsidR="006F6C43" w:rsidRPr="00367CCE" w:rsidRDefault="00EF7B2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77E90C60" w14:textId="3C81DED4" w:rsidR="006F6C43" w:rsidRPr="00367CCE" w:rsidRDefault="00EF7B2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428CAE4B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2A0750FC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5BA8FF0" w14:textId="77777777" w:rsidR="006F6C43" w:rsidRPr="00367CCE" w:rsidRDefault="00C26637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1130D377" w14:textId="77777777" w:rsidR="006F6C43" w:rsidRPr="00367CCE" w:rsidRDefault="00C26637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14:paraId="192D37A7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76BCB6B7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25DE298C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4D1CC7B4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64262173" w14:textId="77777777" w:rsidR="00F77452" w:rsidRPr="002E722C" w:rsidRDefault="00C26637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14:paraId="56ECA17F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FC6379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4320829A" w14:textId="77777777" w:rsidTr="00FE3EAC">
        <w:tc>
          <w:tcPr>
            <w:tcW w:w="9911" w:type="dxa"/>
            <w:shd w:val="clear" w:color="auto" w:fill="D9D9D9" w:themeFill="background1" w:themeFillShade="D9"/>
          </w:tcPr>
          <w:p w14:paraId="4380E6BC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0086E8F1" w14:textId="77777777" w:rsidTr="00FE3EAC">
        <w:tc>
          <w:tcPr>
            <w:tcW w:w="9911" w:type="dxa"/>
          </w:tcPr>
          <w:p w14:paraId="513F32A6" w14:textId="5D4E3F4F" w:rsidR="004F47B4" w:rsidRPr="00B73E75" w:rsidRDefault="002B24F0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 </w:t>
            </w:r>
            <w:r w:rsidR="00957434" w:rsidRPr="00957434">
              <w:rPr>
                <w:rFonts w:ascii="Times New Roman" w:hAnsi="Times New Roman" w:cs="Times New Roman"/>
                <w:sz w:val="20"/>
                <w:szCs w:val="20"/>
              </w:rPr>
              <w:t xml:space="preserve">zna i rozumie pojęcia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 w:rsidR="00957434" w:rsidRPr="00957434">
              <w:rPr>
                <w:rFonts w:ascii="Times New Roman" w:hAnsi="Times New Roman" w:cs="Times New Roman"/>
                <w:sz w:val="20"/>
                <w:szCs w:val="20"/>
              </w:rPr>
              <w:t>zasady z zakresu prawa</w:t>
            </w:r>
            <w:r w:rsidR="00FE3EAC">
              <w:rPr>
                <w:rFonts w:ascii="Times New Roman" w:hAnsi="Times New Roman" w:cs="Times New Roman"/>
                <w:sz w:val="20"/>
                <w:szCs w:val="20"/>
              </w:rPr>
              <w:t>, p</w:t>
            </w:r>
            <w:r w:rsidR="00FE3EAC" w:rsidRPr="00957434">
              <w:rPr>
                <w:rFonts w:ascii="Times New Roman" w:hAnsi="Times New Roman" w:cs="Times New Roman"/>
                <w:sz w:val="20"/>
                <w:szCs w:val="20"/>
              </w:rPr>
              <w:t xml:space="preserve">otrafi pozyskiwać dane z różnych źródeł, przetwarzać </w:t>
            </w:r>
            <w:r w:rsidR="00FE3EA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E3EAC" w:rsidRPr="00957434">
              <w:rPr>
                <w:rFonts w:ascii="Times New Roman" w:hAnsi="Times New Roman" w:cs="Times New Roman"/>
                <w:sz w:val="20"/>
                <w:szCs w:val="20"/>
              </w:rPr>
              <w:t>i analizować je</w:t>
            </w:r>
            <w:r w:rsidR="00FE3E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61945A8A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6258C5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3B93E771" w14:textId="77777777" w:rsidTr="00FE3EAC">
        <w:tc>
          <w:tcPr>
            <w:tcW w:w="9911" w:type="dxa"/>
            <w:shd w:val="clear" w:color="auto" w:fill="D9D9D9" w:themeFill="background1" w:themeFillShade="D9"/>
          </w:tcPr>
          <w:p w14:paraId="3EF441FA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FE3EAC" w:rsidRPr="00B73E75" w14:paraId="30B296A4" w14:textId="77777777" w:rsidTr="00FE3EAC">
        <w:tc>
          <w:tcPr>
            <w:tcW w:w="9911" w:type="dxa"/>
          </w:tcPr>
          <w:p w14:paraId="3422A8CD" w14:textId="7E0AE956" w:rsidR="00FE3EAC" w:rsidRPr="00B73E75" w:rsidRDefault="00FE3EAC" w:rsidP="00FE3E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B41C7B">
              <w:rPr>
                <w:rFonts w:ascii="Times New Roman" w:hAnsi="Times New Roman" w:cs="Times New Roman"/>
                <w:sz w:val="20"/>
                <w:szCs w:val="20"/>
              </w:rPr>
              <w:t>apoznanie studentów z problematyką ochrony własności intelektualnej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Z</w:t>
            </w:r>
            <w:r w:rsidRPr="00B41C7B">
              <w:rPr>
                <w:rFonts w:ascii="Times New Roman" w:hAnsi="Times New Roman" w:cs="Times New Roman"/>
                <w:sz w:val="20"/>
                <w:szCs w:val="20"/>
              </w:rPr>
              <w:t>wrócenie uwagi studenta na prawne, społeczne i gospodarcze znaczenie praw na dobrach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1C7B">
              <w:rPr>
                <w:rFonts w:ascii="Times New Roman" w:hAnsi="Times New Roman" w:cs="Times New Roman"/>
                <w:sz w:val="20"/>
                <w:szCs w:val="20"/>
              </w:rPr>
              <w:t>niematerialnych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08D653B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B7140ED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673C5290" w14:textId="77777777" w:rsidTr="00B41C7B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72D4C2A6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36F7A3EC" w14:textId="77777777" w:rsidTr="00B41C7B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10384CAF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5AE29E67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42E3C48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47020E" w:rsidRPr="00B73E75" w14:paraId="3127E689" w14:textId="77777777" w:rsidTr="00F56A85">
        <w:tc>
          <w:tcPr>
            <w:tcW w:w="959" w:type="dxa"/>
            <w:vAlign w:val="center"/>
          </w:tcPr>
          <w:p w14:paraId="55585AA4" w14:textId="77777777" w:rsidR="0047020E" w:rsidRPr="00B73E75" w:rsidRDefault="0047020E" w:rsidP="00F5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399A317A" w14:textId="55049BA0" w:rsidR="0047020E" w:rsidRPr="00B73E75" w:rsidRDefault="00F56A85" w:rsidP="00470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ma wiedzę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temat</w:t>
            </w: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 xml:space="preserve"> źródeł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 xml:space="preserve"> struktury prawa własności intelektualnej. potrafi zdefiniować i dokonać interpretacji podstawowych norm prawnych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dotyczących </w:t>
            </w: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ustawodawstw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prawa własności intelektualnej</w:t>
            </w: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5" w:type="dxa"/>
            <w:vAlign w:val="center"/>
          </w:tcPr>
          <w:p w14:paraId="6B68DE60" w14:textId="1F413883" w:rsidR="0047020E" w:rsidRPr="0047020E" w:rsidRDefault="0047020E" w:rsidP="00F5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20E">
              <w:rPr>
                <w:rFonts w:ascii="Times New Roman" w:hAnsi="Times New Roman" w:cs="Times New Roman"/>
                <w:sz w:val="20"/>
              </w:rPr>
              <w:t>NK_W07</w:t>
            </w:r>
          </w:p>
        </w:tc>
      </w:tr>
      <w:tr w:rsidR="0047020E" w:rsidRPr="00B73E75" w14:paraId="011F8F54" w14:textId="77777777" w:rsidTr="00F56A85">
        <w:tc>
          <w:tcPr>
            <w:tcW w:w="959" w:type="dxa"/>
            <w:vAlign w:val="center"/>
          </w:tcPr>
          <w:p w14:paraId="62C3F1B4" w14:textId="77777777" w:rsidR="0047020E" w:rsidRPr="00B73E75" w:rsidRDefault="0047020E" w:rsidP="00F5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121C81BA" w14:textId="1E34335D" w:rsidR="0047020E" w:rsidRPr="00E91D6D" w:rsidRDefault="00F56A85" w:rsidP="00470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 </w:t>
            </w: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umiejętność stosowania przepisów prawnych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prawa autorskiego i praw pokrewnych oraz prawa własności przemysłowej w typowych sytuacjach faktycznych</w:t>
            </w:r>
          </w:p>
        </w:tc>
        <w:tc>
          <w:tcPr>
            <w:tcW w:w="2015" w:type="dxa"/>
            <w:vAlign w:val="center"/>
          </w:tcPr>
          <w:p w14:paraId="6AA96F4B" w14:textId="3D3DDCB9" w:rsidR="0047020E" w:rsidRPr="0047020E" w:rsidRDefault="0047020E" w:rsidP="00F5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20E">
              <w:rPr>
                <w:rFonts w:ascii="Times New Roman" w:hAnsi="Times New Roman" w:cs="Times New Roman"/>
                <w:sz w:val="20"/>
              </w:rPr>
              <w:t>NK_W07, NK_U04</w:t>
            </w:r>
          </w:p>
        </w:tc>
      </w:tr>
      <w:tr w:rsidR="0047020E" w:rsidRPr="00B73E75" w14:paraId="6C641F32" w14:textId="77777777" w:rsidTr="00F56A85">
        <w:tc>
          <w:tcPr>
            <w:tcW w:w="959" w:type="dxa"/>
            <w:vAlign w:val="center"/>
          </w:tcPr>
          <w:p w14:paraId="32CA3F64" w14:textId="77777777" w:rsidR="0047020E" w:rsidRPr="00B73E75" w:rsidRDefault="0047020E" w:rsidP="00F5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13EEA9D0" w14:textId="12B33683" w:rsidR="0047020E" w:rsidRPr="00E91D6D" w:rsidRDefault="00F56A85" w:rsidP="004702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potrafi korzystać z utworów,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baz danych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świadomie i odpowiedzialnie</w:t>
            </w: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. umie ubiegać się o ochronę dla poszczególnych przedmiotów własności.</w:t>
            </w:r>
          </w:p>
        </w:tc>
        <w:tc>
          <w:tcPr>
            <w:tcW w:w="2015" w:type="dxa"/>
            <w:vAlign w:val="center"/>
          </w:tcPr>
          <w:p w14:paraId="45F53E4E" w14:textId="65452DE4" w:rsidR="0047020E" w:rsidRPr="0047020E" w:rsidRDefault="0047020E" w:rsidP="00F56A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20E">
              <w:rPr>
                <w:rFonts w:ascii="Times New Roman" w:hAnsi="Times New Roman" w:cs="Times New Roman"/>
                <w:sz w:val="20"/>
              </w:rPr>
              <w:t>NK_U04, NK_K01</w:t>
            </w:r>
          </w:p>
        </w:tc>
      </w:tr>
    </w:tbl>
    <w:p w14:paraId="580DB60D" w14:textId="77777777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CD3C2C" w14:textId="77777777" w:rsidR="000C4BCB" w:rsidRDefault="000C4BC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8A3343" w14:textId="77777777" w:rsidR="000C4BCB" w:rsidRDefault="000C4BC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DD4B8E" w14:textId="77777777" w:rsidR="000C4BCB" w:rsidRDefault="000C4BC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A88BF5" w14:textId="77777777" w:rsidR="000C4BCB" w:rsidRDefault="000C4BC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0E1C23" w14:textId="77777777" w:rsidR="000C4BCB" w:rsidRDefault="000C4BC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0DF85A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13AB8A29" w14:textId="77777777" w:rsidTr="007A0D66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2FFD5031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23FA23D2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4E3CF5B9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27A39C5C" w14:textId="77777777" w:rsidTr="007A0D66">
        <w:tc>
          <w:tcPr>
            <w:tcW w:w="5778" w:type="dxa"/>
            <w:vMerge/>
          </w:tcPr>
          <w:p w14:paraId="36DFF31A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87E0CBA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6BB2512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89F3C9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5A5476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0367292F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14:paraId="4F74425B" w14:textId="77777777" w:rsidTr="000C4BCB">
        <w:tc>
          <w:tcPr>
            <w:tcW w:w="5778" w:type="dxa"/>
          </w:tcPr>
          <w:p w14:paraId="4AB2364F" w14:textId="155A0E02" w:rsidR="00E41568" w:rsidRPr="00B73E75" w:rsidRDefault="00E91D6D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Pojęcie prawa własności intelektualnej i jego miejsce w systemie prawnym</w:t>
            </w:r>
            <w:r w:rsidR="000C4B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31DA5A14" w14:textId="77777777" w:rsidR="00E41568" w:rsidRPr="00B73E75" w:rsidRDefault="00E91D6D" w:rsidP="000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0BE81E4" w14:textId="77777777" w:rsidR="00E41568" w:rsidRPr="00B73E75" w:rsidRDefault="00E91D6D" w:rsidP="000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789CC63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72D386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14:paraId="2C298230" w14:textId="77777777" w:rsidR="00E41568" w:rsidRPr="00B73E75" w:rsidRDefault="00B41C7B" w:rsidP="000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4F47B4" w:rsidRPr="00B73E75" w14:paraId="52F76D3A" w14:textId="77777777" w:rsidTr="000C4BCB">
        <w:tc>
          <w:tcPr>
            <w:tcW w:w="5778" w:type="dxa"/>
          </w:tcPr>
          <w:p w14:paraId="3A226B82" w14:textId="3AD82B69" w:rsidR="004F47B4" w:rsidRPr="00B73E75" w:rsidRDefault="00E91D6D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Prawo autorskie i prawa pokrewne</w:t>
            </w:r>
            <w:r w:rsidR="000C4B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55833AE2" w14:textId="77777777" w:rsidR="004F47B4" w:rsidRPr="00B73E75" w:rsidRDefault="00E91D6D" w:rsidP="000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676D615" w14:textId="77777777" w:rsidR="004F47B4" w:rsidRPr="00B73E75" w:rsidRDefault="00E91D6D" w:rsidP="000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37FF9F46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8E0A62" w14:textId="77777777" w:rsidR="004F47B4" w:rsidRPr="00B73E75" w:rsidRDefault="004F47B4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38313628" w14:textId="77777777" w:rsidR="004F47B4" w:rsidRPr="00B73E75" w:rsidRDefault="00B41C7B" w:rsidP="000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E91D6D" w:rsidRPr="00B73E75" w14:paraId="2D6CA2F3" w14:textId="77777777" w:rsidTr="000C4BCB">
        <w:tc>
          <w:tcPr>
            <w:tcW w:w="5778" w:type="dxa"/>
          </w:tcPr>
          <w:p w14:paraId="79263BF5" w14:textId="12062178" w:rsidR="00E91D6D" w:rsidRPr="00E91D6D" w:rsidRDefault="00E91D6D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Ochrona praw autorskich</w:t>
            </w:r>
            <w:r w:rsidR="000C4B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4AD729CD" w14:textId="77777777" w:rsidR="00E91D6D" w:rsidRPr="00B73E75" w:rsidRDefault="00E91D6D" w:rsidP="000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B6B8ACB" w14:textId="77777777" w:rsidR="00E91D6D" w:rsidRPr="00B73E75" w:rsidRDefault="00E91D6D" w:rsidP="000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7B8681D" w14:textId="77777777" w:rsidR="00E91D6D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87ED642" w14:textId="77777777" w:rsidR="00E91D6D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64EE84E1" w14:textId="1300D4E7" w:rsidR="00E91D6D" w:rsidRPr="00B73E75" w:rsidRDefault="00B41C7B" w:rsidP="000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 w:rsidR="00FE3E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E91D6D" w:rsidRPr="00B73E75" w14:paraId="7F109866" w14:textId="77777777" w:rsidTr="000C4BCB">
        <w:tc>
          <w:tcPr>
            <w:tcW w:w="5778" w:type="dxa"/>
          </w:tcPr>
          <w:p w14:paraId="3BB41DBE" w14:textId="103EAAF3" w:rsidR="00E91D6D" w:rsidRPr="00E91D6D" w:rsidRDefault="00E91D6D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Prawo patentowe i prawo wzorów użytkowych</w:t>
            </w:r>
            <w:r w:rsidR="000C4B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07E5D738" w14:textId="77777777" w:rsidR="00E91D6D" w:rsidRPr="00B73E75" w:rsidRDefault="00E91D6D" w:rsidP="000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77E46FA" w14:textId="77777777" w:rsidR="00E91D6D" w:rsidRPr="00B73E75" w:rsidRDefault="00E91D6D" w:rsidP="000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6275B12C" w14:textId="77777777" w:rsidR="00E91D6D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81AC258" w14:textId="77777777" w:rsidR="00E91D6D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159E9040" w14:textId="1DDFA0CE" w:rsidR="00E91D6D" w:rsidRPr="00B73E75" w:rsidRDefault="00B41C7B" w:rsidP="000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 w:rsidR="00FE3E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E91D6D" w:rsidRPr="00B73E75" w14:paraId="3E8C96F4" w14:textId="77777777" w:rsidTr="000C4BCB">
        <w:tc>
          <w:tcPr>
            <w:tcW w:w="5778" w:type="dxa"/>
          </w:tcPr>
          <w:p w14:paraId="3AB38740" w14:textId="4F30E226" w:rsidR="00E91D6D" w:rsidRPr="00E91D6D" w:rsidRDefault="00E91D6D" w:rsidP="004F4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Prawo oznaczeń odróżniających</w:t>
            </w:r>
            <w:r w:rsidR="000C4B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14588861" w14:textId="77777777" w:rsidR="00E91D6D" w:rsidRPr="00B73E75" w:rsidRDefault="00E91D6D" w:rsidP="000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2374BAD2" w14:textId="77777777" w:rsidR="00E91D6D" w:rsidRPr="00B73E75" w:rsidRDefault="00E91D6D" w:rsidP="000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02FCC00" w14:textId="77777777" w:rsidR="00E91D6D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B2014D" w14:textId="77777777" w:rsidR="00E91D6D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4BE8D6FD" w14:textId="2728AFEA" w:rsidR="00E91D6D" w:rsidRPr="00B73E75" w:rsidRDefault="00B41C7B" w:rsidP="000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 w:rsidR="00FE3E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E91D6D" w:rsidRPr="00B73E75" w14:paraId="4E620F53" w14:textId="77777777" w:rsidTr="000C4BCB">
        <w:tc>
          <w:tcPr>
            <w:tcW w:w="5778" w:type="dxa"/>
          </w:tcPr>
          <w:p w14:paraId="3287EFD3" w14:textId="2160BCA6" w:rsidR="00E91D6D" w:rsidRPr="00E91D6D" w:rsidRDefault="00E91D6D" w:rsidP="00E91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 xml:space="preserve">Ochrona własności przemysłowej w prawie europejskim – </w:t>
            </w:r>
            <w:r w:rsidR="00B41C7B">
              <w:rPr>
                <w:rFonts w:ascii="Times New Roman" w:hAnsi="Times New Roman" w:cs="Times New Roman"/>
                <w:sz w:val="20"/>
                <w:szCs w:val="20"/>
              </w:rPr>
              <w:t xml:space="preserve">wybrane </w:t>
            </w:r>
            <w:r w:rsidRPr="00E91D6D">
              <w:rPr>
                <w:rFonts w:ascii="Times New Roman" w:hAnsi="Times New Roman" w:cs="Times New Roman"/>
                <w:sz w:val="20"/>
                <w:szCs w:val="20"/>
              </w:rPr>
              <w:t>zagadnienia</w:t>
            </w:r>
            <w:r w:rsidR="000C4B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14:paraId="24083BAF" w14:textId="77777777" w:rsidR="00E91D6D" w:rsidRPr="00B73E75" w:rsidRDefault="00E91D6D" w:rsidP="000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AE66DBB" w14:textId="77777777" w:rsidR="00E91D6D" w:rsidRPr="00B73E75" w:rsidRDefault="00E91D6D" w:rsidP="000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50C91E0" w14:textId="77777777" w:rsidR="00E91D6D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450A6D" w14:textId="77777777" w:rsidR="00E91D6D" w:rsidRPr="00B73E75" w:rsidRDefault="00E91D6D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14:paraId="69ADDF72" w14:textId="5EF17CDF" w:rsidR="00E91D6D" w:rsidRPr="00B73E75" w:rsidRDefault="00B41C7B" w:rsidP="000C4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 w:rsidR="00FE3E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F114BB" w:rsidRPr="00B73E75" w14:paraId="4EFD31E7" w14:textId="77777777" w:rsidTr="007A0D66">
        <w:tc>
          <w:tcPr>
            <w:tcW w:w="5778" w:type="dxa"/>
            <w:shd w:val="clear" w:color="auto" w:fill="D9D9D9" w:themeFill="background1" w:themeFillShade="D9"/>
          </w:tcPr>
          <w:p w14:paraId="22F2C71C" w14:textId="77777777"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6CD3C7C" w14:textId="77777777" w:rsidR="00F114BB" w:rsidRPr="007A0D66" w:rsidRDefault="00E91D6D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A964D8C" w14:textId="77777777" w:rsidR="00F114BB" w:rsidRPr="007A0D66" w:rsidRDefault="00E91D6D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329A7F0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01C5EE1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70BC86" w14:textId="77777777"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27040DC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7751EE1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B73E75" w14:paraId="107BD8D9" w14:textId="77777777" w:rsidTr="000C4BCB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14:paraId="332E40E1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666AB51C" w14:textId="77777777" w:rsidTr="000C4BCB"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7A3ABFE4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3AE07D79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513A574F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14:paraId="46344F0F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5FC9D8BA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5D8C2F16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14:paraId="65F73ED3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14:paraId="59320AB4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FD1845D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14:paraId="53CFCFFB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B73E75" w14:paraId="3E0ABDD9" w14:textId="77777777" w:rsidTr="000C4BCB">
        <w:tc>
          <w:tcPr>
            <w:tcW w:w="893" w:type="dxa"/>
          </w:tcPr>
          <w:p w14:paraId="26B2E6B7" w14:textId="77777777" w:rsidR="00B73E75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</w:tcPr>
          <w:p w14:paraId="3849B167" w14:textId="7150612F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7E279BB9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508E0A35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742A72C9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1B827990" w14:textId="76936C0F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777E5C8E" w14:textId="39F78DA8" w:rsidR="00B73E75" w:rsidRPr="00B73E75" w:rsidRDefault="00FE3EA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14:paraId="45B1AC38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4C28CB44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540AD142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B73E75" w14:paraId="462E2525" w14:textId="77777777" w:rsidTr="000C4BCB">
        <w:tc>
          <w:tcPr>
            <w:tcW w:w="893" w:type="dxa"/>
          </w:tcPr>
          <w:p w14:paraId="3D2204C0" w14:textId="77777777" w:rsidR="00B73E75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</w:tcPr>
          <w:p w14:paraId="5D1D0833" w14:textId="33AD30AD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3DD06D2F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7FF98A0C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2331F6BB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4ED32DE3" w14:textId="10A56D1E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16944205" w14:textId="745F902D" w:rsidR="00B73E75" w:rsidRPr="00B73E75" w:rsidRDefault="00FE3EA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14:paraId="50B58A83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5F8FB57B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27320D1F" w14:textId="77777777" w:rsidR="00B73E75" w:rsidRPr="00B73E75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190" w:rsidRPr="00B73E75" w14:paraId="04F67DE1" w14:textId="77777777" w:rsidTr="000C4BCB">
        <w:tc>
          <w:tcPr>
            <w:tcW w:w="893" w:type="dxa"/>
          </w:tcPr>
          <w:p w14:paraId="7353CFD5" w14:textId="77777777" w:rsidR="00103190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2" w:type="dxa"/>
          </w:tcPr>
          <w:p w14:paraId="715924F3" w14:textId="16312635" w:rsidR="00103190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03EB60D0" w14:textId="77777777" w:rsidR="00103190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14:paraId="77EDB9A4" w14:textId="77777777" w:rsidR="00103190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14:paraId="75F7BD9D" w14:textId="77777777" w:rsidR="00103190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14:paraId="3C3225C0" w14:textId="3557E081" w:rsidR="00103190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14:paraId="6ADEF803" w14:textId="0002A05D" w:rsidR="00103190" w:rsidRPr="00B73E75" w:rsidRDefault="00FE3EAC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4" w:type="dxa"/>
          </w:tcPr>
          <w:p w14:paraId="06DD6CF3" w14:textId="77777777" w:rsidR="00103190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14:paraId="77A96271" w14:textId="77777777" w:rsidR="00103190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383283C9" w14:textId="77777777" w:rsidR="00103190" w:rsidRPr="00B73E75" w:rsidRDefault="00103190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47DBA1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C1A6DA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343A3C9F" w14:textId="77777777" w:rsidTr="00FE3EAC">
        <w:tc>
          <w:tcPr>
            <w:tcW w:w="9911" w:type="dxa"/>
            <w:shd w:val="clear" w:color="auto" w:fill="D9D9D9" w:themeFill="background1" w:themeFillShade="D9"/>
          </w:tcPr>
          <w:p w14:paraId="5A2ABA4F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6C3A51" w14:paraId="23CBDF76" w14:textId="77777777" w:rsidTr="00FE3EAC">
        <w:tc>
          <w:tcPr>
            <w:tcW w:w="9911" w:type="dxa"/>
          </w:tcPr>
          <w:p w14:paraId="68EE94B5" w14:textId="56CA2574" w:rsidR="006C3A51" w:rsidRDefault="006C3A51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Odd</w:t>
            </w:r>
            <w:r w:rsidR="00FE3EAC">
              <w:rPr>
                <w:rFonts w:ascii="Times New Roman" w:hAnsi="Times New Roman" w:cs="Times New Roman"/>
                <w:sz w:val="20"/>
                <w:szCs w:val="20"/>
              </w:rPr>
              <w:t>anie teczki z dokumentami sporządzanymi na zajęciach.</w:t>
            </w:r>
          </w:p>
        </w:tc>
      </w:tr>
    </w:tbl>
    <w:p w14:paraId="7C8097CB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6C4C4B38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6A143C82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45EE8294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324F4DD7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256231C7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431C5E02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037D151C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276A0627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97ABFDD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51F55E1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7E2E7559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5758C4A7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3F2FFA62" w14:textId="77777777" w:rsidTr="007A5B94">
        <w:tc>
          <w:tcPr>
            <w:tcW w:w="6062" w:type="dxa"/>
          </w:tcPr>
          <w:p w14:paraId="709F8FDC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345EF012" w14:textId="77777777" w:rsidR="00CC4A9E" w:rsidRDefault="00E51C3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392CB3D6" w14:textId="77777777" w:rsidR="00CC4A9E" w:rsidRDefault="00E51C3C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14:paraId="02FBF5A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70BEA80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D7C161E" w14:textId="77777777" w:rsidTr="007A5B94">
        <w:tc>
          <w:tcPr>
            <w:tcW w:w="6062" w:type="dxa"/>
          </w:tcPr>
          <w:p w14:paraId="2EA54FD4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16F443C5" w14:textId="2560F751" w:rsidR="00CC4A9E" w:rsidRDefault="00735CFD" w:rsidP="00735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14:paraId="33D8A88B" w14:textId="21F46CB3" w:rsidR="00CC4A9E" w:rsidRDefault="00735CF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19C6BD6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85C06C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5CE85BA7" w14:textId="77777777" w:rsidTr="007A5B94">
        <w:tc>
          <w:tcPr>
            <w:tcW w:w="6062" w:type="dxa"/>
          </w:tcPr>
          <w:p w14:paraId="1C696E6B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13BDB98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083C596" w14:textId="38FACD25" w:rsidR="00CC4A9E" w:rsidRDefault="00735CF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14:paraId="0A3FFF4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43052E1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62B63BE" w14:textId="77777777" w:rsidTr="007A5B94">
        <w:tc>
          <w:tcPr>
            <w:tcW w:w="6062" w:type="dxa"/>
          </w:tcPr>
          <w:p w14:paraId="5910EE4F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799321F7" w14:textId="648752CB" w:rsidR="00CC4A9E" w:rsidRDefault="00962E1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1C8AF5B2" w14:textId="1B81FB03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A0075F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EBA8FC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131D24E" w14:textId="77777777" w:rsidTr="007A5B94">
        <w:tc>
          <w:tcPr>
            <w:tcW w:w="6062" w:type="dxa"/>
          </w:tcPr>
          <w:p w14:paraId="799E59AB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4AE2F9D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096BB25" w14:textId="77777777" w:rsidR="00CC4A9E" w:rsidRDefault="006C3A5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2"/>
            <w:vAlign w:val="center"/>
          </w:tcPr>
          <w:p w14:paraId="3196235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7D7144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7D8271FA" w14:textId="77777777" w:rsidTr="007A5B94">
        <w:tc>
          <w:tcPr>
            <w:tcW w:w="6062" w:type="dxa"/>
          </w:tcPr>
          <w:p w14:paraId="2F5DC8B6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3BE9C7CF" w14:textId="4D376F40" w:rsidR="00CC4A9E" w:rsidRDefault="00962E1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2A313F0" w14:textId="2475908E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5409975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A4BEAF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66652B4F" w14:textId="77777777" w:rsidTr="007A5B94">
        <w:tc>
          <w:tcPr>
            <w:tcW w:w="6062" w:type="dxa"/>
          </w:tcPr>
          <w:p w14:paraId="105B7903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203E1EDD" w14:textId="287315A1" w:rsidR="00CC4A9E" w:rsidRDefault="00962E1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A32D5A9" w14:textId="089CCE2D" w:rsidR="00CC4A9E" w:rsidRDefault="00735CFD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Align w:val="center"/>
          </w:tcPr>
          <w:p w14:paraId="5B3B71E9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28DD65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4C3288BB" w14:textId="77777777" w:rsidTr="007A5B94">
        <w:tc>
          <w:tcPr>
            <w:tcW w:w="6062" w:type="dxa"/>
          </w:tcPr>
          <w:p w14:paraId="523B7620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4E2F9034" w14:textId="1AACE76A" w:rsidR="00CC4A9E" w:rsidRPr="00F379F2" w:rsidRDefault="00962E16" w:rsidP="00735C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992" w:type="dxa"/>
            <w:vAlign w:val="center"/>
          </w:tcPr>
          <w:p w14:paraId="11BBE7EC" w14:textId="55225DFC" w:rsidR="00CC4A9E" w:rsidRPr="00F379F2" w:rsidRDefault="00962E16" w:rsidP="00962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993" w:type="dxa"/>
            <w:gridSpan w:val="2"/>
            <w:vAlign w:val="center"/>
          </w:tcPr>
          <w:p w14:paraId="70BCF1B8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1B920766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16E92481" w14:textId="77777777" w:rsidTr="00CA546D">
        <w:tc>
          <w:tcPr>
            <w:tcW w:w="6062" w:type="dxa"/>
          </w:tcPr>
          <w:p w14:paraId="49B43C02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226EFCE8" w14:textId="6597CE4A" w:rsidR="00AC54E4" w:rsidRPr="00F379F2" w:rsidRDefault="00735CFD" w:rsidP="00117B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117BF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D62DB" w14:paraId="25D4C700" w14:textId="77777777" w:rsidTr="007A5B94">
        <w:tc>
          <w:tcPr>
            <w:tcW w:w="6062" w:type="dxa"/>
          </w:tcPr>
          <w:p w14:paraId="092A22A3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307F7C6A" w14:textId="77777777" w:rsidR="008D62DB" w:rsidRPr="00B204A5" w:rsidRDefault="00A32D35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C54E4" w14:paraId="37FB6996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6EE31254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18431DB9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61D809C3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41B6F6F1" w14:textId="77777777" w:rsidTr="00EF04BB">
        <w:tc>
          <w:tcPr>
            <w:tcW w:w="6062" w:type="dxa"/>
          </w:tcPr>
          <w:p w14:paraId="430E80F9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1E76B65D" w14:textId="0B48674B" w:rsidR="00AC54E4" w:rsidRDefault="00117BF6" w:rsidP="007C15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000" w:type="dxa"/>
            <w:gridSpan w:val="2"/>
            <w:vAlign w:val="center"/>
          </w:tcPr>
          <w:p w14:paraId="4B3EC276" w14:textId="2B8C40CB" w:rsidR="00AC54E4" w:rsidRDefault="00117BF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54E4" w14:paraId="0150429D" w14:textId="77777777" w:rsidTr="00660643">
        <w:tc>
          <w:tcPr>
            <w:tcW w:w="6062" w:type="dxa"/>
          </w:tcPr>
          <w:p w14:paraId="232C5FBB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78615D26" w14:textId="5D92558C" w:rsidR="00AC54E4" w:rsidRDefault="00A32D35" w:rsidP="00117B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17B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0" w:type="dxa"/>
            <w:gridSpan w:val="2"/>
            <w:vAlign w:val="center"/>
          </w:tcPr>
          <w:p w14:paraId="4A3F814D" w14:textId="6C4C6F1F" w:rsidR="00AC54E4" w:rsidRDefault="00117BF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7F183A21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7AED90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14:paraId="1FBEA553" w14:textId="77777777" w:rsidTr="007050BD">
        <w:tc>
          <w:tcPr>
            <w:tcW w:w="9911" w:type="dxa"/>
            <w:shd w:val="clear" w:color="auto" w:fill="D9D9D9" w:themeFill="background1" w:themeFillShade="D9"/>
          </w:tcPr>
          <w:p w14:paraId="09F89026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7050BD" w14:paraId="7E604AD0" w14:textId="77777777" w:rsidTr="007050BD">
        <w:tc>
          <w:tcPr>
            <w:tcW w:w="9911" w:type="dxa"/>
          </w:tcPr>
          <w:p w14:paraId="6B5D5852" w14:textId="7712407D" w:rsidR="00336DC5" w:rsidRDefault="007050BD" w:rsidP="007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6D0">
              <w:rPr>
                <w:rFonts w:ascii="Times New Roman" w:hAnsi="Times New Roman" w:cs="Times New Roman"/>
                <w:sz w:val="20"/>
                <w:szCs w:val="20"/>
              </w:rPr>
              <w:t xml:space="preserve">Michniewicz G., </w:t>
            </w:r>
            <w:r w:rsidRPr="000943F4">
              <w:rPr>
                <w:rFonts w:ascii="Times New Roman" w:hAnsi="Times New Roman" w:cs="Times New Roman"/>
                <w:i/>
                <w:sz w:val="20"/>
                <w:szCs w:val="20"/>
              </w:rPr>
              <w:t>Ochrona własności intelektualnej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C.H. Beck, Warszawa 2022</w:t>
            </w:r>
            <w:r w:rsidRPr="00DA56D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336DC5">
              <w:rPr>
                <w:rFonts w:ascii="Times New Roman" w:hAnsi="Times New Roman" w:cs="Times New Roman"/>
                <w:sz w:val="20"/>
                <w:szCs w:val="20"/>
              </w:rPr>
              <w:t>Golat</w:t>
            </w:r>
            <w:proofErr w:type="spellEnd"/>
            <w:r w:rsidR="00336DC5">
              <w:rPr>
                <w:rFonts w:ascii="Times New Roman" w:hAnsi="Times New Roman" w:cs="Times New Roman"/>
                <w:sz w:val="20"/>
                <w:szCs w:val="20"/>
              </w:rPr>
              <w:t xml:space="preserve"> R., </w:t>
            </w:r>
            <w:r w:rsidR="00336DC5" w:rsidRPr="00336DC5">
              <w:rPr>
                <w:rFonts w:ascii="Times New Roman" w:hAnsi="Times New Roman" w:cs="Times New Roman"/>
                <w:i/>
                <w:sz w:val="20"/>
                <w:szCs w:val="20"/>
              </w:rPr>
              <w:t>Prawo</w:t>
            </w:r>
            <w:r w:rsidR="00336DC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36DC5" w:rsidRPr="00336DC5">
              <w:rPr>
                <w:rFonts w:ascii="Times New Roman" w:hAnsi="Times New Roman" w:cs="Times New Roman"/>
                <w:i/>
                <w:sz w:val="20"/>
                <w:szCs w:val="20"/>
              </w:rPr>
              <w:t>autorskie i prawa pokrewne</w:t>
            </w:r>
            <w:r w:rsidR="00336DC5">
              <w:rPr>
                <w:rFonts w:ascii="Times New Roman" w:hAnsi="Times New Roman" w:cs="Times New Roman"/>
                <w:sz w:val="20"/>
                <w:szCs w:val="20"/>
              </w:rPr>
              <w:t>, C.H. Beck, Warszawa 2021</w:t>
            </w:r>
          </w:p>
          <w:p w14:paraId="6465DF0C" w14:textId="72CADBC0" w:rsidR="007050BD" w:rsidRPr="00DA56D0" w:rsidRDefault="007050BD" w:rsidP="007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6D0">
              <w:rPr>
                <w:rFonts w:ascii="Times New Roman" w:hAnsi="Times New Roman" w:cs="Times New Roman"/>
                <w:sz w:val="20"/>
                <w:szCs w:val="20"/>
              </w:rPr>
              <w:t xml:space="preserve">Barczewski M. (red.), </w:t>
            </w:r>
            <w:r w:rsidRPr="000943F4">
              <w:rPr>
                <w:rFonts w:ascii="Times New Roman" w:hAnsi="Times New Roman" w:cs="Times New Roman"/>
                <w:i/>
                <w:sz w:val="20"/>
                <w:szCs w:val="20"/>
              </w:rPr>
              <w:t>Leksykon prawa własności intelektualnej. 100 podstawowych pojęć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C.H. Beck, Warszawa 2019</w:t>
            </w:r>
          </w:p>
          <w:p w14:paraId="7688EFB1" w14:textId="1241019C" w:rsidR="00336DC5" w:rsidRDefault="007050BD" w:rsidP="007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6D0">
              <w:rPr>
                <w:rFonts w:ascii="Times New Roman" w:hAnsi="Times New Roman" w:cs="Times New Roman"/>
                <w:sz w:val="20"/>
                <w:szCs w:val="20"/>
              </w:rPr>
              <w:t xml:space="preserve">Czub K., </w:t>
            </w:r>
            <w:r w:rsidRPr="000943F4">
              <w:rPr>
                <w:rFonts w:ascii="Times New Roman" w:hAnsi="Times New Roman" w:cs="Times New Roman"/>
                <w:i/>
                <w:sz w:val="20"/>
                <w:szCs w:val="20"/>
              </w:rPr>
              <w:t>Prawo własności intelektualnej. Zarys wykładu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Wolters Kluwer, Warszawa 2016</w:t>
            </w:r>
          </w:p>
        </w:tc>
      </w:tr>
      <w:tr w:rsidR="00404FAF" w14:paraId="0FE7DD8A" w14:textId="77777777" w:rsidTr="007050BD">
        <w:tc>
          <w:tcPr>
            <w:tcW w:w="9911" w:type="dxa"/>
            <w:shd w:val="clear" w:color="auto" w:fill="D9D9D9" w:themeFill="background1" w:themeFillShade="D9"/>
          </w:tcPr>
          <w:p w14:paraId="4F2314F5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7050BD" w14:paraId="50997B57" w14:textId="77777777" w:rsidTr="007050BD">
        <w:tc>
          <w:tcPr>
            <w:tcW w:w="9911" w:type="dxa"/>
          </w:tcPr>
          <w:p w14:paraId="5EB8A627" w14:textId="77777777" w:rsidR="007050BD" w:rsidRPr="00DA56D0" w:rsidRDefault="007050BD" w:rsidP="007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6D0">
              <w:rPr>
                <w:rFonts w:ascii="Times New Roman" w:hAnsi="Times New Roman" w:cs="Times New Roman"/>
                <w:sz w:val="20"/>
                <w:szCs w:val="20"/>
              </w:rPr>
              <w:t xml:space="preserve">Barta J., Markiewicz R., </w:t>
            </w:r>
            <w:r w:rsidRPr="000A64FA">
              <w:rPr>
                <w:rFonts w:ascii="Times New Roman" w:hAnsi="Times New Roman" w:cs="Times New Roman"/>
                <w:i/>
                <w:sz w:val="20"/>
                <w:szCs w:val="20"/>
              </w:rPr>
              <w:t>Prawo autorskie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Wolters Kluwer, Warszawa 2016</w:t>
            </w:r>
          </w:p>
          <w:p w14:paraId="6CCB0F71" w14:textId="77777777" w:rsidR="007050BD" w:rsidRPr="006C3A51" w:rsidRDefault="007050BD" w:rsidP="007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3A51">
              <w:rPr>
                <w:rFonts w:ascii="Times New Roman" w:hAnsi="Times New Roman" w:cs="Times New Roman"/>
                <w:sz w:val="20"/>
                <w:szCs w:val="20"/>
              </w:rPr>
              <w:t>Banasiuk</w:t>
            </w:r>
            <w:proofErr w:type="spellEnd"/>
            <w:r w:rsidRPr="006C3A51">
              <w:rPr>
                <w:rFonts w:ascii="Times New Roman" w:hAnsi="Times New Roman" w:cs="Times New Roman"/>
                <w:sz w:val="20"/>
                <w:szCs w:val="20"/>
              </w:rPr>
              <w:t xml:space="preserve"> J., </w:t>
            </w:r>
            <w:proofErr w:type="spellStart"/>
            <w:r w:rsidRPr="006C3A51">
              <w:rPr>
                <w:rFonts w:ascii="Times New Roman" w:hAnsi="Times New Roman" w:cs="Times New Roman"/>
                <w:sz w:val="20"/>
                <w:szCs w:val="20"/>
              </w:rPr>
              <w:t>Sieńczyło</w:t>
            </w:r>
            <w:proofErr w:type="spellEnd"/>
            <w:r w:rsidRPr="006C3A5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6C3A51">
              <w:rPr>
                <w:rFonts w:ascii="Times New Roman" w:hAnsi="Times New Roman" w:cs="Times New Roman"/>
                <w:sz w:val="20"/>
                <w:szCs w:val="20"/>
              </w:rPr>
              <w:t>Chlabicz</w:t>
            </w:r>
            <w:proofErr w:type="spellEnd"/>
            <w:r w:rsidRPr="006C3A51">
              <w:rPr>
                <w:rFonts w:ascii="Times New Roman" w:hAnsi="Times New Roman" w:cs="Times New Roman"/>
                <w:sz w:val="20"/>
                <w:szCs w:val="20"/>
              </w:rPr>
              <w:t xml:space="preserve"> J., </w:t>
            </w:r>
            <w:r w:rsidRPr="000A64FA">
              <w:rPr>
                <w:rFonts w:ascii="Times New Roman" w:hAnsi="Times New Roman" w:cs="Times New Roman"/>
                <w:i/>
                <w:sz w:val="20"/>
                <w:szCs w:val="20"/>
              </w:rPr>
              <w:t>Prawo własności intelektualnej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Wolters Kluwer, Warszawa 2015</w:t>
            </w:r>
          </w:p>
          <w:p w14:paraId="780E1DC8" w14:textId="451C43C2" w:rsidR="007050BD" w:rsidRDefault="007050BD" w:rsidP="00705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6D0">
              <w:rPr>
                <w:rFonts w:ascii="Times New Roman" w:hAnsi="Times New Roman" w:cs="Times New Roman"/>
                <w:sz w:val="20"/>
                <w:szCs w:val="20"/>
              </w:rPr>
              <w:t xml:space="preserve">Nowińska E., </w:t>
            </w:r>
            <w:proofErr w:type="spellStart"/>
            <w:r w:rsidRPr="00DA56D0">
              <w:rPr>
                <w:rFonts w:ascii="Times New Roman" w:hAnsi="Times New Roman" w:cs="Times New Roman"/>
                <w:sz w:val="20"/>
                <w:szCs w:val="20"/>
              </w:rPr>
              <w:t>Promińska</w:t>
            </w:r>
            <w:proofErr w:type="spellEnd"/>
            <w:r w:rsidRPr="00DA56D0">
              <w:rPr>
                <w:rFonts w:ascii="Times New Roman" w:hAnsi="Times New Roman" w:cs="Times New Roman"/>
                <w:sz w:val="20"/>
                <w:szCs w:val="20"/>
              </w:rPr>
              <w:t xml:space="preserve"> U., Szczepanowska - Kozłowska K., </w:t>
            </w:r>
            <w:r w:rsidRPr="00BD3D20">
              <w:rPr>
                <w:rFonts w:ascii="Times New Roman" w:hAnsi="Times New Roman" w:cs="Times New Roman"/>
                <w:i/>
                <w:sz w:val="20"/>
                <w:szCs w:val="20"/>
              </w:rPr>
              <w:t>Własność przemysłowa i jej ochrona</w:t>
            </w:r>
            <w:r w:rsidRPr="00DA56D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E07C5">
              <w:rPr>
                <w:rFonts w:ascii="Times New Roman" w:hAnsi="Times New Roman" w:cs="Times New Roman"/>
                <w:sz w:val="20"/>
                <w:szCs w:val="20"/>
              </w:rPr>
              <w:t>LexisNexis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A56D0">
              <w:rPr>
                <w:rFonts w:ascii="Times New Roman" w:hAnsi="Times New Roman" w:cs="Times New Roman"/>
                <w:sz w:val="20"/>
                <w:szCs w:val="20"/>
              </w:rPr>
              <w:t>Warszawa 2014</w:t>
            </w:r>
          </w:p>
        </w:tc>
      </w:tr>
    </w:tbl>
    <w:p w14:paraId="2B1D91D9" w14:textId="77777777"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70F21F" w14:textId="77777777"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4"/>
        <w:gridCol w:w="3937"/>
      </w:tblGrid>
      <w:tr w:rsidR="00E71601" w:rsidRPr="008D62DB" w14:paraId="39BDA635" w14:textId="77777777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10056342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14:paraId="7D46F424" w14:textId="77777777" w:rsidTr="00482229">
        <w:tc>
          <w:tcPr>
            <w:tcW w:w="6062" w:type="dxa"/>
          </w:tcPr>
          <w:p w14:paraId="3B9E00D1" w14:textId="77777777" w:rsidR="008D62DB" w:rsidRDefault="006C3A51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inż. Magda Śniegocka-Dworak</w:t>
            </w:r>
          </w:p>
        </w:tc>
        <w:tc>
          <w:tcPr>
            <w:tcW w:w="3999" w:type="dxa"/>
          </w:tcPr>
          <w:p w14:paraId="3792294B" w14:textId="2534F1CE" w:rsidR="008D62DB" w:rsidRDefault="00BD6EF1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KZJ</w:t>
            </w:r>
          </w:p>
        </w:tc>
      </w:tr>
      <w:tr w:rsidR="008D62DB" w:rsidRPr="00E71601" w14:paraId="73EEDFBC" w14:textId="77777777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2610F760" w14:textId="77777777"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14:paraId="6BD58907" w14:textId="77777777" w:rsidTr="00482229">
        <w:tc>
          <w:tcPr>
            <w:tcW w:w="6062" w:type="dxa"/>
          </w:tcPr>
          <w:p w14:paraId="2E0A228A" w14:textId="77777777"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14:paraId="55DBC9B2" w14:textId="77777777"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F6C9CD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A8ABD8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D5465F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A04BD"/>
    <w:multiLevelType w:val="hybridMultilevel"/>
    <w:tmpl w:val="36828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83444"/>
    <w:rsid w:val="000A4CC2"/>
    <w:rsid w:val="000B20E5"/>
    <w:rsid w:val="000C4BCB"/>
    <w:rsid w:val="00103190"/>
    <w:rsid w:val="00117BF6"/>
    <w:rsid w:val="001251EC"/>
    <w:rsid w:val="001372CC"/>
    <w:rsid w:val="00146B63"/>
    <w:rsid w:val="001671B0"/>
    <w:rsid w:val="00177487"/>
    <w:rsid w:val="001A1E43"/>
    <w:rsid w:val="001E5FE3"/>
    <w:rsid w:val="00210A14"/>
    <w:rsid w:val="00231DE0"/>
    <w:rsid w:val="00250A61"/>
    <w:rsid w:val="00264119"/>
    <w:rsid w:val="00267183"/>
    <w:rsid w:val="00296265"/>
    <w:rsid w:val="002B24F0"/>
    <w:rsid w:val="002D26E6"/>
    <w:rsid w:val="002E722C"/>
    <w:rsid w:val="002F33B0"/>
    <w:rsid w:val="00310EB5"/>
    <w:rsid w:val="00311C4F"/>
    <w:rsid w:val="00315479"/>
    <w:rsid w:val="00336DC5"/>
    <w:rsid w:val="003616FC"/>
    <w:rsid w:val="00367CCE"/>
    <w:rsid w:val="003A6F9E"/>
    <w:rsid w:val="003B7C59"/>
    <w:rsid w:val="00404FAF"/>
    <w:rsid w:val="00412278"/>
    <w:rsid w:val="0046763D"/>
    <w:rsid w:val="0047020E"/>
    <w:rsid w:val="00475AF0"/>
    <w:rsid w:val="00476965"/>
    <w:rsid w:val="00477A2B"/>
    <w:rsid w:val="00482229"/>
    <w:rsid w:val="00494002"/>
    <w:rsid w:val="004B1FB2"/>
    <w:rsid w:val="004F47B4"/>
    <w:rsid w:val="00550A4F"/>
    <w:rsid w:val="0058657A"/>
    <w:rsid w:val="005A766B"/>
    <w:rsid w:val="00602719"/>
    <w:rsid w:val="00620D57"/>
    <w:rsid w:val="00624A5D"/>
    <w:rsid w:val="00643104"/>
    <w:rsid w:val="00651F07"/>
    <w:rsid w:val="00670D90"/>
    <w:rsid w:val="00686652"/>
    <w:rsid w:val="006C3A51"/>
    <w:rsid w:val="006C49E5"/>
    <w:rsid w:val="006F6C43"/>
    <w:rsid w:val="007050BD"/>
    <w:rsid w:val="00735CFD"/>
    <w:rsid w:val="0079419B"/>
    <w:rsid w:val="007A0D66"/>
    <w:rsid w:val="007A5B94"/>
    <w:rsid w:val="007A74A3"/>
    <w:rsid w:val="007C1523"/>
    <w:rsid w:val="00892442"/>
    <w:rsid w:val="008A3C4D"/>
    <w:rsid w:val="008D62DB"/>
    <w:rsid w:val="00934797"/>
    <w:rsid w:val="00945B44"/>
    <w:rsid w:val="00957434"/>
    <w:rsid w:val="00962E16"/>
    <w:rsid w:val="009F7358"/>
    <w:rsid w:val="00A32D35"/>
    <w:rsid w:val="00A727FE"/>
    <w:rsid w:val="00AB075F"/>
    <w:rsid w:val="00AC54E4"/>
    <w:rsid w:val="00B204A5"/>
    <w:rsid w:val="00B41C7B"/>
    <w:rsid w:val="00B52824"/>
    <w:rsid w:val="00B55209"/>
    <w:rsid w:val="00B5565D"/>
    <w:rsid w:val="00B646F4"/>
    <w:rsid w:val="00B73E75"/>
    <w:rsid w:val="00B8606B"/>
    <w:rsid w:val="00B913D6"/>
    <w:rsid w:val="00B95CA8"/>
    <w:rsid w:val="00BC63F1"/>
    <w:rsid w:val="00BD6EF1"/>
    <w:rsid w:val="00BE53F6"/>
    <w:rsid w:val="00C11EFA"/>
    <w:rsid w:val="00C26637"/>
    <w:rsid w:val="00C97E91"/>
    <w:rsid w:val="00CA27ED"/>
    <w:rsid w:val="00CC4A9E"/>
    <w:rsid w:val="00CF0B22"/>
    <w:rsid w:val="00CF45EF"/>
    <w:rsid w:val="00D176CF"/>
    <w:rsid w:val="00D21955"/>
    <w:rsid w:val="00D237FA"/>
    <w:rsid w:val="00D871B3"/>
    <w:rsid w:val="00DA56D0"/>
    <w:rsid w:val="00DC23D9"/>
    <w:rsid w:val="00E135CF"/>
    <w:rsid w:val="00E41568"/>
    <w:rsid w:val="00E51C3C"/>
    <w:rsid w:val="00E61BE4"/>
    <w:rsid w:val="00E71601"/>
    <w:rsid w:val="00E91D6D"/>
    <w:rsid w:val="00EA2721"/>
    <w:rsid w:val="00EF7B2C"/>
    <w:rsid w:val="00F0402C"/>
    <w:rsid w:val="00F114BB"/>
    <w:rsid w:val="00F379F2"/>
    <w:rsid w:val="00F56A85"/>
    <w:rsid w:val="00F77452"/>
    <w:rsid w:val="00FA07ED"/>
    <w:rsid w:val="00FB1DCC"/>
    <w:rsid w:val="00FB72F3"/>
    <w:rsid w:val="00FD54FC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CF72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7B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7B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7B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7B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7B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E07DB-BE8B-4BCE-9C6B-C147F398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Szkiel Agata</cp:lastModifiedBy>
  <cp:revision>2</cp:revision>
  <dcterms:created xsi:type="dcterms:W3CDTF">2024-12-11T10:38:00Z</dcterms:created>
  <dcterms:modified xsi:type="dcterms:W3CDTF">2024-12-11T10:38:00Z</dcterms:modified>
</cp:coreProperties>
</file>