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7126C" w14:paraId="17DD34A1" w14:textId="77777777" w:rsidTr="00D7126C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92AE7" w14:textId="77777777" w:rsidR="00D7126C" w:rsidRDefault="00E239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66ED31AA" wp14:editId="3497458A">
                  <wp:extent cx="570865" cy="702310"/>
                  <wp:effectExtent l="0" t="0" r="635" b="2540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F8ADA" w14:textId="77777777" w:rsidR="00D7126C" w:rsidRDefault="00D7126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 GDYNI</w:t>
            </w:r>
          </w:p>
          <w:p w14:paraId="4C9EAA1B" w14:textId="77777777" w:rsidR="00D7126C" w:rsidRDefault="000F4256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0BF06" w14:textId="77777777" w:rsidR="00D7126C" w:rsidRDefault="006A2AD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A537F7F" wp14:editId="604F0619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8CA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49B3B0D9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0D944622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BE5B936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0C533CE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70542662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7516DD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EFD53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D30EA5" w14:textId="2E0932F2" w:rsidR="004B1FB2" w:rsidRPr="00EA2721" w:rsidRDefault="00383508" w:rsidP="008D5C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FINANSAMI OSOBISTYMI</w:t>
            </w:r>
          </w:p>
        </w:tc>
      </w:tr>
      <w:tr w:rsidR="00EA2721" w:rsidRPr="008D309E" w14:paraId="5B5A9060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36FF54B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7C60B86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258E5647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90B12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E899A1" w14:textId="6F98D5E1" w:rsidR="004B1FB2" w:rsidRPr="0065727E" w:rsidRDefault="00383508" w:rsidP="008D5CE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383508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PERSONAL FINANCIAL MANAGEMENT</w:t>
            </w:r>
          </w:p>
        </w:tc>
      </w:tr>
    </w:tbl>
    <w:p w14:paraId="3C619961" w14:textId="77777777" w:rsidR="00177487" w:rsidRPr="00186522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0"/>
        <w:gridCol w:w="7430"/>
      </w:tblGrid>
      <w:tr w:rsidR="00602719" w:rsidRPr="001671B0" w14:paraId="7639E570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0745E44D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1F540B15" w14:textId="77777777" w:rsidR="00602719" w:rsidRPr="004F47B4" w:rsidRDefault="000F4256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03745039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623FE76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4DE5C99C" w14:textId="77777777" w:rsidR="009F7358" w:rsidRDefault="00235544" w:rsidP="008F6BC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r w:rsidR="00607D9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</w:t>
            </w:r>
            <w:r w:rsidR="008F6BCF">
              <w:rPr>
                <w:rFonts w:ascii="Times New Roman" w:hAnsi="Times New Roman" w:cs="Times New Roman"/>
                <w:b/>
                <w:sz w:val="24"/>
                <w:szCs w:val="20"/>
              </w:rPr>
              <w:t>rzedsiębiorstwem</w:t>
            </w:r>
          </w:p>
        </w:tc>
      </w:tr>
      <w:tr w:rsidR="009F7358" w:rsidRPr="001671B0" w14:paraId="1583AE61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036596D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0115F58" w14:textId="77777777" w:rsidR="009F7358" w:rsidRDefault="00EB7C4F" w:rsidP="00847EC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studia </w:t>
            </w:r>
            <w:r w:rsidR="00847ECD">
              <w:rPr>
                <w:rFonts w:ascii="Times New Roman" w:hAnsi="Times New Roman" w:cs="Times New Roman"/>
                <w:b/>
                <w:sz w:val="24"/>
                <w:szCs w:val="20"/>
              </w:rPr>
              <w:t>drugiego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602719" w:rsidRPr="001671B0" w14:paraId="0FEA0E90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77C578E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DBD3D6A" w14:textId="04C6743E" w:rsidR="00602719" w:rsidRPr="004F47B4" w:rsidRDefault="0013590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EB7C4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81F7C1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13D51F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487DB47D" w14:textId="77777777" w:rsidR="00602719" w:rsidRPr="004F47B4" w:rsidRDefault="00EB7C4F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E3AD5CC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2A0A6083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B253A4F" w14:textId="6BCD2CBF" w:rsidR="00602719" w:rsidRPr="004F47B4" w:rsidRDefault="0038350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4A95C69" w14:textId="77777777" w:rsidTr="007F6A49"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0228B892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F3D7B20" w14:textId="0C118C8F" w:rsidR="00FD54FC" w:rsidRPr="004F47B4" w:rsidRDefault="00383508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104AF433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70A04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5C4DD70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5980BD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50B803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3542858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409C48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7CDD010C" w14:textId="77777777" w:rsidTr="00367CCE">
        <w:tc>
          <w:tcPr>
            <w:tcW w:w="1526" w:type="dxa"/>
            <w:vMerge/>
          </w:tcPr>
          <w:p w14:paraId="3C6FD13A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BA791C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C4F54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01561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F9E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7C68D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CE423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CF107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2B7B94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D4C22B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B7A9646" w14:textId="77777777" w:rsidTr="00367CCE">
        <w:tc>
          <w:tcPr>
            <w:tcW w:w="1526" w:type="dxa"/>
            <w:vAlign w:val="center"/>
          </w:tcPr>
          <w:p w14:paraId="457E3480" w14:textId="77777777" w:rsidR="00367CCE" w:rsidRPr="00367CCE" w:rsidRDefault="00EB7C4F" w:rsidP="00B50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D30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00D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14:paraId="15B0F82E" w14:textId="77777777" w:rsidR="006F6C43" w:rsidRPr="00367CCE" w:rsidRDefault="00400DA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412DC2D8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398B2E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414515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A812F0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8F5F0C4" w14:textId="50B55ADD" w:rsidR="006F6C43" w:rsidRPr="00367CCE" w:rsidRDefault="0013590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51" w:type="dxa"/>
            <w:vAlign w:val="center"/>
          </w:tcPr>
          <w:p w14:paraId="1E226526" w14:textId="55475D7C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88F2365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64DA33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9083249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68E3BE7D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40FB10F" w14:textId="5210FF41" w:rsidR="00F77452" w:rsidRPr="002E722C" w:rsidRDefault="0013590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7A7E104E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46EDB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27929CE7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495D9E6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363E8A7C" w14:textId="77777777" w:rsidTr="007F6A49">
        <w:tc>
          <w:tcPr>
            <w:tcW w:w="10060" w:type="dxa"/>
          </w:tcPr>
          <w:p w14:paraId="3E9A0855" w14:textId="166E944A" w:rsidR="004F47B4" w:rsidRPr="00B73E75" w:rsidRDefault="00A76059" w:rsidP="00A7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ekonomiczna</w:t>
            </w:r>
            <w:r w:rsidR="00FD709E">
              <w:rPr>
                <w:rFonts w:ascii="Times New Roman" w:hAnsi="Times New Roman" w:cs="Times New Roman"/>
                <w:sz w:val="20"/>
                <w:szCs w:val="20"/>
              </w:rPr>
              <w:t xml:space="preserve"> i finansowa.</w:t>
            </w:r>
          </w:p>
        </w:tc>
      </w:tr>
    </w:tbl>
    <w:p w14:paraId="18537637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AD42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14:paraId="11F9DFDA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4FDAA507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034C077" w14:textId="77777777" w:rsidTr="007F6A49">
        <w:tc>
          <w:tcPr>
            <w:tcW w:w="10060" w:type="dxa"/>
          </w:tcPr>
          <w:p w14:paraId="3A0D6DA9" w14:textId="462C102A" w:rsidR="004F47B4" w:rsidRPr="00B73E75" w:rsidRDefault="00137C38" w:rsidP="00FB0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</w:t>
            </w:r>
            <w:r w:rsidR="008D309E">
              <w:rPr>
                <w:rFonts w:ascii="Times New Roman" w:hAnsi="Times New Roman" w:cs="Times New Roman"/>
                <w:sz w:val="20"/>
                <w:szCs w:val="20"/>
              </w:rPr>
              <w:t xml:space="preserve">zasad </w:t>
            </w:r>
            <w:r w:rsidR="00383508">
              <w:rPr>
                <w:rFonts w:ascii="Times New Roman" w:hAnsi="Times New Roman" w:cs="Times New Roman"/>
                <w:sz w:val="20"/>
                <w:szCs w:val="20"/>
              </w:rPr>
              <w:t>zarządzania finansami osobistymi</w:t>
            </w:r>
          </w:p>
        </w:tc>
      </w:tr>
    </w:tbl>
    <w:p w14:paraId="72C8676D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34A46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E4B8245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3793DB29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168F1BA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1D16AC1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9F9583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3DB9F14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14:paraId="55FC3097" w14:textId="77777777" w:rsidTr="009169E0">
        <w:tc>
          <w:tcPr>
            <w:tcW w:w="959" w:type="dxa"/>
            <w:vAlign w:val="center"/>
          </w:tcPr>
          <w:p w14:paraId="520E3F5E" w14:textId="77777777" w:rsidR="006F6C43" w:rsidRPr="00B73E75" w:rsidRDefault="00362A8D" w:rsidP="0036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14:paraId="07A1C7FA" w14:textId="04B24680" w:rsidR="006F6C43" w:rsidRPr="00B73E75" w:rsidRDefault="000E55D3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podstawowe zasady </w:t>
            </w:r>
            <w:r w:rsidR="005F4109">
              <w:rPr>
                <w:rFonts w:ascii="Times New Roman" w:hAnsi="Times New Roman" w:cs="Times New Roman"/>
                <w:sz w:val="20"/>
                <w:szCs w:val="20"/>
              </w:rPr>
              <w:t>zarządzania finansami osobistymi</w:t>
            </w:r>
          </w:p>
        </w:tc>
        <w:tc>
          <w:tcPr>
            <w:tcW w:w="2015" w:type="dxa"/>
            <w:vAlign w:val="center"/>
          </w:tcPr>
          <w:p w14:paraId="64817897" w14:textId="77777777" w:rsidR="006F6C43" w:rsidRPr="00B73E75" w:rsidRDefault="009169E0" w:rsidP="00916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NK_U06, NK_K01</w:t>
            </w:r>
          </w:p>
        </w:tc>
      </w:tr>
      <w:tr w:rsidR="00995502" w:rsidRPr="00B73E75" w14:paraId="7294DC3F" w14:textId="77777777" w:rsidTr="009169E0">
        <w:tc>
          <w:tcPr>
            <w:tcW w:w="959" w:type="dxa"/>
            <w:vAlign w:val="center"/>
          </w:tcPr>
          <w:p w14:paraId="46E0F4BC" w14:textId="77777777" w:rsidR="00995502" w:rsidRPr="00B73E75" w:rsidRDefault="00995502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vAlign w:val="center"/>
          </w:tcPr>
          <w:p w14:paraId="3F19AF02" w14:textId="05084F75" w:rsidR="00995502" w:rsidRPr="00B73E75" w:rsidRDefault="000E55D3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klasyfikuje źródła finansowania </w:t>
            </w:r>
            <w:r w:rsidR="000205B9">
              <w:rPr>
                <w:rFonts w:ascii="Times New Roman" w:hAnsi="Times New Roman" w:cs="Times New Roman"/>
                <w:sz w:val="20"/>
                <w:szCs w:val="20"/>
              </w:rPr>
              <w:t>wydatków osobistych</w:t>
            </w:r>
          </w:p>
        </w:tc>
        <w:tc>
          <w:tcPr>
            <w:tcW w:w="2015" w:type="dxa"/>
            <w:vAlign w:val="center"/>
          </w:tcPr>
          <w:p w14:paraId="575BA9FB" w14:textId="77777777" w:rsidR="00995502" w:rsidRPr="00B73E75" w:rsidRDefault="009169E0" w:rsidP="00916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9169E0" w:rsidRPr="00B73E75" w14:paraId="264B4999" w14:textId="77777777" w:rsidTr="009169E0">
        <w:tc>
          <w:tcPr>
            <w:tcW w:w="959" w:type="dxa"/>
            <w:vAlign w:val="center"/>
          </w:tcPr>
          <w:p w14:paraId="53D24376" w14:textId="77777777" w:rsidR="009169E0" w:rsidRPr="00B73E75" w:rsidRDefault="009169E0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vAlign w:val="center"/>
          </w:tcPr>
          <w:p w14:paraId="4472F955" w14:textId="5E74F29D" w:rsidR="009169E0" w:rsidRDefault="005A5D9D" w:rsidP="0099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dostępne produkty inwestycyjne przeznaczone dla inwestorów indywidualnych</w:t>
            </w:r>
          </w:p>
        </w:tc>
        <w:tc>
          <w:tcPr>
            <w:tcW w:w="2015" w:type="dxa"/>
            <w:vAlign w:val="center"/>
          </w:tcPr>
          <w:p w14:paraId="09D40833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9169E0" w:rsidRPr="00B73E75" w14:paraId="138FA5C0" w14:textId="77777777" w:rsidTr="009169E0">
        <w:tc>
          <w:tcPr>
            <w:tcW w:w="959" w:type="dxa"/>
            <w:vAlign w:val="center"/>
          </w:tcPr>
          <w:p w14:paraId="3153277C" w14:textId="77777777" w:rsidR="009169E0" w:rsidRPr="00B73E75" w:rsidRDefault="009169E0" w:rsidP="0099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14:paraId="5E1E7CAA" w14:textId="634188D4" w:rsidR="009169E0" w:rsidRDefault="005A5D9D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potrafi dokonywać wyboru formy inwestowania w zależności od poziomu awersji do ryzyka i horyzontu inwestycyjnego</w:t>
            </w:r>
          </w:p>
        </w:tc>
        <w:tc>
          <w:tcPr>
            <w:tcW w:w="2015" w:type="dxa"/>
            <w:vAlign w:val="center"/>
          </w:tcPr>
          <w:p w14:paraId="52A15D93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</w:p>
        </w:tc>
      </w:tr>
      <w:tr w:rsidR="009169E0" w:rsidRPr="00B73E75" w14:paraId="0F2AC32E" w14:textId="77777777" w:rsidTr="009169E0">
        <w:tc>
          <w:tcPr>
            <w:tcW w:w="959" w:type="dxa"/>
            <w:vAlign w:val="center"/>
          </w:tcPr>
          <w:p w14:paraId="08D665F5" w14:textId="77777777" w:rsidR="009169E0" w:rsidRPr="00B73E75" w:rsidRDefault="009169E0" w:rsidP="00F60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  <w:vAlign w:val="center"/>
          </w:tcPr>
          <w:p w14:paraId="24122C1E" w14:textId="03D25BF2" w:rsidR="009169E0" w:rsidRDefault="005A5D9D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potrafi uzupełniać i doskonalić nabytą wiedzę i umiejętności</w:t>
            </w:r>
          </w:p>
        </w:tc>
        <w:tc>
          <w:tcPr>
            <w:tcW w:w="2015" w:type="dxa"/>
            <w:vAlign w:val="center"/>
          </w:tcPr>
          <w:p w14:paraId="683332A5" w14:textId="77777777" w:rsidR="009169E0" w:rsidRDefault="009169E0" w:rsidP="009169E0">
            <w:pPr>
              <w:jc w:val="center"/>
            </w:pPr>
            <w:r w:rsidRPr="00743C8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NK_U02, NK_U06</w:t>
            </w:r>
            <w:r w:rsidR="00A81049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</w:tbl>
    <w:p w14:paraId="768E6A03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85FF08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7B3C6C2C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3F95BF2E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ED4296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C45C250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5070962E" w14:textId="77777777" w:rsidTr="007A0D66">
        <w:tc>
          <w:tcPr>
            <w:tcW w:w="5778" w:type="dxa"/>
            <w:vMerge/>
          </w:tcPr>
          <w:p w14:paraId="580ED08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22D9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7C11A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BE5A6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E413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613885C4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763052D9" w14:textId="77777777" w:rsidTr="00870FB7">
        <w:tc>
          <w:tcPr>
            <w:tcW w:w="5778" w:type="dxa"/>
            <w:vAlign w:val="center"/>
          </w:tcPr>
          <w:p w14:paraId="0A3E44B9" w14:textId="297884D4" w:rsidR="00E41568" w:rsidRPr="00B73E75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Konta osobiste, lokaty bankowe oraz karty kredytowe</w:t>
            </w:r>
          </w:p>
        </w:tc>
        <w:tc>
          <w:tcPr>
            <w:tcW w:w="567" w:type="dxa"/>
            <w:vAlign w:val="center"/>
          </w:tcPr>
          <w:p w14:paraId="11DF10CD" w14:textId="07A63958" w:rsidR="00E41568" w:rsidRPr="00B73E75" w:rsidRDefault="0013590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59446AA" w14:textId="72CAB8D0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67B875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1C2C08" w14:textId="77777777" w:rsidR="00E41568" w:rsidRPr="00B73E75" w:rsidRDefault="00E41568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55D20C57" w14:textId="77777777" w:rsidR="00E41568" w:rsidRPr="00B73E75" w:rsidRDefault="001774F7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23BBD140" w14:textId="77777777" w:rsidTr="00870FB7">
        <w:tc>
          <w:tcPr>
            <w:tcW w:w="5778" w:type="dxa"/>
            <w:vAlign w:val="center"/>
          </w:tcPr>
          <w:p w14:paraId="36E74897" w14:textId="181B2AC0" w:rsidR="004F47B4" w:rsidRPr="00B73E75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Kredyty gotówkowe, samochodowe, mieszkaniowe, konsolidacyjne; pożyczki hipoteczne, odnawialne</w:t>
            </w:r>
          </w:p>
        </w:tc>
        <w:tc>
          <w:tcPr>
            <w:tcW w:w="567" w:type="dxa"/>
            <w:vAlign w:val="center"/>
          </w:tcPr>
          <w:p w14:paraId="61D8A923" w14:textId="0D05911F" w:rsidR="004F47B4" w:rsidRPr="00B73E75" w:rsidRDefault="0013590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FDD8D37" w14:textId="6620F274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7F473C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DC6A85" w14:textId="77777777" w:rsidR="004F47B4" w:rsidRPr="00B73E75" w:rsidRDefault="004F47B4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4EF19C1" w14:textId="77777777" w:rsidR="004F47B4" w:rsidRPr="00B73E75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35C7A" w:rsidRPr="00B73E75" w14:paraId="62DF3D72" w14:textId="77777777" w:rsidTr="00870FB7">
        <w:tc>
          <w:tcPr>
            <w:tcW w:w="5778" w:type="dxa"/>
            <w:vAlign w:val="center"/>
          </w:tcPr>
          <w:p w14:paraId="77575505" w14:textId="3C782641" w:rsidR="00F35C7A" w:rsidRDefault="00036F56" w:rsidP="00870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Fundusze inwestycyjne</w:t>
            </w:r>
          </w:p>
        </w:tc>
        <w:tc>
          <w:tcPr>
            <w:tcW w:w="567" w:type="dxa"/>
            <w:vAlign w:val="center"/>
          </w:tcPr>
          <w:p w14:paraId="6C6599AC" w14:textId="0A2B1BBB" w:rsidR="00F35C7A" w:rsidRPr="00B73E75" w:rsidRDefault="0013590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0C55B3E" w14:textId="190245C0"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4A0175" w14:textId="77777777" w:rsidR="00F35C7A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6DE96" w14:textId="77777777" w:rsidR="00F35C7A" w:rsidRPr="00B73E75" w:rsidRDefault="00F35C7A" w:rsidP="00126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6360EB7" w14:textId="655560A5" w:rsidR="00F35C7A" w:rsidRDefault="00F60C80" w:rsidP="00870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 w:rsidR="005A5D9D">
              <w:rPr>
                <w:rFonts w:ascii="Times New Roman" w:hAnsi="Times New Roman" w:cs="Times New Roman"/>
                <w:sz w:val="20"/>
                <w:szCs w:val="20"/>
              </w:rPr>
              <w:t>, EKP_04, EKP_05</w:t>
            </w:r>
          </w:p>
        </w:tc>
      </w:tr>
      <w:tr w:rsidR="00CB2394" w:rsidRPr="00B73E75" w14:paraId="618B81A1" w14:textId="77777777" w:rsidTr="00870FB7">
        <w:tc>
          <w:tcPr>
            <w:tcW w:w="5778" w:type="dxa"/>
            <w:vAlign w:val="center"/>
          </w:tcPr>
          <w:p w14:paraId="29453CBF" w14:textId="2673753C" w:rsidR="00CB2394" w:rsidRDefault="00036F56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Ubezpieczenia na życie i majątkowe</w:t>
            </w:r>
          </w:p>
        </w:tc>
        <w:tc>
          <w:tcPr>
            <w:tcW w:w="567" w:type="dxa"/>
            <w:vAlign w:val="center"/>
          </w:tcPr>
          <w:p w14:paraId="6038284D" w14:textId="76870870" w:rsidR="00CB2394" w:rsidRPr="00B73E75" w:rsidRDefault="0013590A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56F05A9" w14:textId="073AA906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390F9D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18F776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7DA6CC5" w14:textId="279CCA3E" w:rsidR="00CB2394" w:rsidRDefault="005A5D9D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6E48A776" w14:textId="77777777" w:rsidTr="00036F56">
        <w:trPr>
          <w:trHeight w:val="416"/>
        </w:trPr>
        <w:tc>
          <w:tcPr>
            <w:tcW w:w="5778" w:type="dxa"/>
            <w:vAlign w:val="center"/>
          </w:tcPr>
          <w:p w14:paraId="3FF8E2F1" w14:textId="3E7D6B35" w:rsidR="00CB2394" w:rsidRDefault="00036F56" w:rsidP="00CB2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F56">
              <w:rPr>
                <w:rFonts w:ascii="Times New Roman" w:hAnsi="Times New Roman" w:cs="Times New Roman"/>
                <w:sz w:val="20"/>
                <w:szCs w:val="20"/>
              </w:rPr>
              <w:t>Inwestycje w akcje i obligacje na giełdzie papierów wartościowych</w:t>
            </w:r>
          </w:p>
        </w:tc>
        <w:tc>
          <w:tcPr>
            <w:tcW w:w="567" w:type="dxa"/>
            <w:vAlign w:val="center"/>
          </w:tcPr>
          <w:p w14:paraId="4A270F24" w14:textId="167ED088" w:rsidR="00CB2394" w:rsidRPr="00B73E75" w:rsidRDefault="0013590A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77CBEE1" w14:textId="70730F96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B39FAB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014C78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59DF8044" w14:textId="442A5D3C" w:rsidR="00CB2394" w:rsidRDefault="005A5D9D" w:rsidP="000E55D3">
            <w:pPr>
              <w:jc w:val="center"/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056AE35F" w14:textId="77777777" w:rsidTr="00870FB7">
        <w:tc>
          <w:tcPr>
            <w:tcW w:w="5778" w:type="dxa"/>
            <w:vAlign w:val="center"/>
          </w:tcPr>
          <w:p w14:paraId="744D563F" w14:textId="6A37FB79" w:rsidR="00CB2394" w:rsidRDefault="00CB2394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Alternatywne metody </w:t>
            </w:r>
            <w:r w:rsidR="00036F56">
              <w:rPr>
                <w:rFonts w:ascii="Times New Roman" w:hAnsi="Times New Roman" w:cs="Times New Roman"/>
                <w:sz w:val="20"/>
                <w:szCs w:val="20"/>
              </w:rPr>
              <w:t>inwestowania</w:t>
            </w:r>
          </w:p>
        </w:tc>
        <w:tc>
          <w:tcPr>
            <w:tcW w:w="567" w:type="dxa"/>
            <w:vAlign w:val="center"/>
          </w:tcPr>
          <w:p w14:paraId="55F29CCE" w14:textId="587D2193" w:rsidR="00CB2394" w:rsidRPr="00B73E75" w:rsidRDefault="0013590A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77676A8" w14:textId="0929E77B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B2F37A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339777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8468BB8" w14:textId="6575E2AD" w:rsidR="00CB2394" w:rsidRDefault="005A5D9D" w:rsidP="000E55D3">
            <w:pPr>
              <w:jc w:val="center"/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2F6A549A" w14:textId="77777777" w:rsidTr="00870FB7">
        <w:tc>
          <w:tcPr>
            <w:tcW w:w="5778" w:type="dxa"/>
            <w:vAlign w:val="center"/>
          </w:tcPr>
          <w:p w14:paraId="70A15899" w14:textId="27F1655F" w:rsidR="00CB2394" w:rsidRDefault="00036F56" w:rsidP="008F6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Inwestycje w nieruchomości</w:t>
            </w:r>
          </w:p>
        </w:tc>
        <w:tc>
          <w:tcPr>
            <w:tcW w:w="567" w:type="dxa"/>
            <w:vAlign w:val="center"/>
          </w:tcPr>
          <w:p w14:paraId="78D0E269" w14:textId="2C4086C6" w:rsidR="00CB2394" w:rsidRPr="00B73E75" w:rsidRDefault="00036F56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08AC7AA" w14:textId="27A20212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A7F6D" w14:textId="77777777" w:rsidR="00CB2394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975B0D" w14:textId="77777777" w:rsidR="00CB2394" w:rsidRPr="00B73E75" w:rsidRDefault="00CB2394" w:rsidP="00CB2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0F8D00F4" w14:textId="6AB9A85A" w:rsidR="00CB2394" w:rsidRPr="00FF401C" w:rsidRDefault="005A5D9D" w:rsidP="000E5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9D"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B2394" w:rsidRPr="00B73E75" w14:paraId="6725A106" w14:textId="77777777" w:rsidTr="00870FB7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1D3C681F" w14:textId="77777777" w:rsidR="00CB2394" w:rsidRPr="00F114BB" w:rsidRDefault="00CB2394" w:rsidP="00CB23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732E60" w14:textId="17D2267B" w:rsidR="00CB2394" w:rsidRPr="007A0D66" w:rsidRDefault="0013590A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6ECCC" w14:textId="7C114502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77125F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88C31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3128" w14:textId="77777777" w:rsidR="00CB2394" w:rsidRPr="007A0D66" w:rsidRDefault="00CB2394" w:rsidP="00CB23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99F46B0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6789CE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3E88BEDB" w14:textId="77777777" w:rsidTr="007F6A49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451E82B2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410C48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827AC03" w14:textId="77777777" w:rsidTr="007F6A49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F0EA96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084D59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301E1A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A3ADCE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0F39287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1ED3217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4B6EAA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1855EE0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398593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76A30C9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540E0" w:rsidRPr="00B73E75" w14:paraId="47DC994C" w14:textId="77777777" w:rsidTr="007F6A49">
        <w:tc>
          <w:tcPr>
            <w:tcW w:w="893" w:type="dxa"/>
            <w:vAlign w:val="center"/>
          </w:tcPr>
          <w:p w14:paraId="54FEEC4B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  <w:vAlign w:val="center"/>
          </w:tcPr>
          <w:p w14:paraId="52BBE717" w14:textId="78B2D6D9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0D9D422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64FEF7F4" w14:textId="0A010899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247B312C" w14:textId="0EEA7E41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251A1D2F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5DE506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6CBEEEA2" w14:textId="0D3642B6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3D5A2A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5CEC15A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A96CBC7" w14:textId="77777777" w:rsidTr="007F6A49">
        <w:tc>
          <w:tcPr>
            <w:tcW w:w="893" w:type="dxa"/>
            <w:vAlign w:val="center"/>
          </w:tcPr>
          <w:p w14:paraId="74F1DF42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  <w:vAlign w:val="center"/>
          </w:tcPr>
          <w:p w14:paraId="7E0EE155" w14:textId="7FE92835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1BE76B8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815A278" w14:textId="64B38E9A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11068973" w14:textId="54FA32F8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42D3A890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4CF6877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28B789F8" w14:textId="75A9EF3E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434A93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134D6134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6DF77A4" w14:textId="77777777" w:rsidTr="007F6A49">
        <w:tc>
          <w:tcPr>
            <w:tcW w:w="893" w:type="dxa"/>
            <w:vAlign w:val="center"/>
          </w:tcPr>
          <w:p w14:paraId="26145A80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  <w:vAlign w:val="center"/>
          </w:tcPr>
          <w:p w14:paraId="75E0A5BB" w14:textId="2EB87051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4642F0D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11E5654" w14:textId="57728C8D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53E28F69" w14:textId="1D822625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35A48025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02D4CC7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8B557A3" w14:textId="134C2765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FEFD09A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E2259E5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00E8D8FA" w14:textId="77777777" w:rsidTr="007F6A49">
        <w:tc>
          <w:tcPr>
            <w:tcW w:w="893" w:type="dxa"/>
            <w:vAlign w:val="center"/>
          </w:tcPr>
          <w:p w14:paraId="15FD9311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  <w:vAlign w:val="center"/>
          </w:tcPr>
          <w:p w14:paraId="3BFFA767" w14:textId="74B99F07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59C5E50C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17F0D3E8" w14:textId="6086D88F" w:rsidR="007540E0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14:paraId="0CFE16E5" w14:textId="24FE08F3" w:rsidR="007540E0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0AC0F7BB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7EC7EA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36C4801A" w14:textId="6B90098F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2B73235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7B1F756D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0E0" w:rsidRPr="00B73E75" w14:paraId="1353E038" w14:textId="77777777" w:rsidTr="007F6A49">
        <w:tc>
          <w:tcPr>
            <w:tcW w:w="893" w:type="dxa"/>
          </w:tcPr>
          <w:p w14:paraId="7FD8A464" w14:textId="77777777" w:rsidR="007540E0" w:rsidRDefault="007540E0" w:rsidP="007540E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  <w:vAlign w:val="center"/>
          </w:tcPr>
          <w:p w14:paraId="35278BAA" w14:textId="1016B3F3" w:rsidR="007540E0" w:rsidRPr="00B73E75" w:rsidRDefault="00D13FC9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  <w:vAlign w:val="center"/>
          </w:tcPr>
          <w:p w14:paraId="4925B706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6EB38D8" w14:textId="302ECFE6" w:rsidR="007540E0" w:rsidRDefault="007540E0" w:rsidP="007540E0">
            <w:pPr>
              <w:jc w:val="center"/>
            </w:pPr>
          </w:p>
        </w:tc>
        <w:tc>
          <w:tcPr>
            <w:tcW w:w="1214" w:type="dxa"/>
          </w:tcPr>
          <w:p w14:paraId="48F0A43D" w14:textId="40AA0BE6" w:rsidR="007540E0" w:rsidRDefault="007540E0" w:rsidP="007540E0">
            <w:pPr>
              <w:jc w:val="center"/>
            </w:pPr>
          </w:p>
        </w:tc>
        <w:tc>
          <w:tcPr>
            <w:tcW w:w="1425" w:type="dxa"/>
            <w:vAlign w:val="center"/>
          </w:tcPr>
          <w:p w14:paraId="52D995F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005B34D2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14:paraId="46061B14" w14:textId="0FCB91D0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349B058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6CFF25A3" w14:textId="77777777" w:rsidR="007540E0" w:rsidRPr="00B73E75" w:rsidRDefault="007540E0" w:rsidP="0075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CD7D84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4FB22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14:paraId="538A721C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50331A72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E81677F" w14:textId="77777777" w:rsidTr="007F6A49">
        <w:tc>
          <w:tcPr>
            <w:tcW w:w="10060" w:type="dxa"/>
            <w:vAlign w:val="center"/>
          </w:tcPr>
          <w:p w14:paraId="57A9F74F" w14:textId="7BFB8B05" w:rsidR="000030D5" w:rsidRDefault="00036F56" w:rsidP="00A7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FC9">
              <w:rPr>
                <w:rFonts w:ascii="Times New Roman" w:hAnsi="Times New Roman" w:cs="Times New Roman"/>
                <w:sz w:val="20"/>
                <w:szCs w:val="20"/>
              </w:rPr>
              <w:t>testow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>: co najmniej 5</w:t>
            </w:r>
            <w:r w:rsidR="00A760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76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0E0">
              <w:rPr>
                <w:rFonts w:ascii="Times New Roman" w:hAnsi="Times New Roman" w:cs="Times New Roman"/>
                <w:sz w:val="20"/>
                <w:szCs w:val="20"/>
              </w:rPr>
              <w:t xml:space="preserve"> punktów możliwych do zdobycia.</w:t>
            </w:r>
          </w:p>
        </w:tc>
      </w:tr>
    </w:tbl>
    <w:p w14:paraId="356C3141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A5459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3302175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B72839E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3D5F383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48807645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03461D1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36C3AEED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31EBB65E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C01375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B74B23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13CA838A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B25087E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1DF253F2" w14:textId="77777777" w:rsidTr="00147545">
        <w:tc>
          <w:tcPr>
            <w:tcW w:w="6062" w:type="dxa"/>
            <w:vAlign w:val="center"/>
          </w:tcPr>
          <w:p w14:paraId="0C1A9C2F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3E661A1" w14:textId="23CC5094" w:rsidR="00CC4A9E" w:rsidRDefault="007128DC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683C6448" w14:textId="4EF279B5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E015A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2AC10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48B2253" w14:textId="77777777" w:rsidTr="00147545">
        <w:tc>
          <w:tcPr>
            <w:tcW w:w="6062" w:type="dxa"/>
            <w:vAlign w:val="center"/>
          </w:tcPr>
          <w:p w14:paraId="748B1B9E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7AF6FCA" w14:textId="31224693" w:rsidR="00CC4A9E" w:rsidRDefault="00E32697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6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06067BB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78587C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E767F0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FA7F753" w14:textId="77777777" w:rsidTr="00147545">
        <w:tc>
          <w:tcPr>
            <w:tcW w:w="6062" w:type="dxa"/>
            <w:vAlign w:val="center"/>
          </w:tcPr>
          <w:p w14:paraId="18B0B694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4E58F8F2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534A0F" w14:textId="4733EE71" w:rsidR="00CC4A9E" w:rsidRDefault="00CC4A9E" w:rsidP="00877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44CFBBE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256C8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2A0BF" w14:textId="77777777" w:rsidTr="00147545">
        <w:tc>
          <w:tcPr>
            <w:tcW w:w="6062" w:type="dxa"/>
            <w:vAlign w:val="center"/>
          </w:tcPr>
          <w:p w14:paraId="39C7D543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24D4853" w14:textId="77777777" w:rsidR="00CC4A9E" w:rsidRDefault="00C700C7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9DC81F4" w14:textId="2E4F4F27" w:rsidR="00CC4A9E" w:rsidRDefault="00CC4A9E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B723367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72AAE04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ABBEEF6" w14:textId="77777777" w:rsidTr="00147545">
        <w:tc>
          <w:tcPr>
            <w:tcW w:w="6062" w:type="dxa"/>
            <w:vAlign w:val="center"/>
          </w:tcPr>
          <w:p w14:paraId="11BDC2AA" w14:textId="77777777" w:rsidR="00CC4A9E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7E1B03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326AF3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3DC9DC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75F81A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09A36F0F" w14:textId="77777777" w:rsidTr="00147545">
        <w:tc>
          <w:tcPr>
            <w:tcW w:w="6062" w:type="dxa"/>
            <w:vAlign w:val="center"/>
          </w:tcPr>
          <w:p w14:paraId="26CB3454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CA32FA3" w14:textId="3CD090F3" w:rsidR="00CC4A9E" w:rsidRDefault="00036F56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B6778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B7748E6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A347619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A8854E4" w14:textId="77777777" w:rsidTr="00147545">
        <w:tc>
          <w:tcPr>
            <w:tcW w:w="6062" w:type="dxa"/>
            <w:vAlign w:val="center"/>
          </w:tcPr>
          <w:p w14:paraId="5DE83AFC" w14:textId="77777777" w:rsidR="00CC4A9E" w:rsidRPr="00B73E75" w:rsidRDefault="00CC4A9E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12BB9A7" w14:textId="77777777" w:rsidR="00CC4A9E" w:rsidRDefault="00F85B22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57E08EB" w14:textId="339C4670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F29039F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37CEC76" w14:textId="77777777" w:rsidR="00CC4A9E" w:rsidRDefault="00CC4A9E" w:rsidP="0019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75CC3F7C" w14:textId="77777777" w:rsidTr="00147545">
        <w:tc>
          <w:tcPr>
            <w:tcW w:w="6062" w:type="dxa"/>
            <w:vAlign w:val="center"/>
          </w:tcPr>
          <w:p w14:paraId="6B2D897D" w14:textId="77777777" w:rsidR="00CC4A9E" w:rsidRPr="00F379F2" w:rsidRDefault="00CC4A9E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D00785F" w14:textId="750BAD78" w:rsidR="00CC4A9E" w:rsidRPr="00F379F2" w:rsidRDefault="007128DC" w:rsidP="00877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2616A702" w14:textId="0D47042B" w:rsidR="00CC4A9E" w:rsidRPr="00F379F2" w:rsidRDefault="00CC4A9E" w:rsidP="00DC0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11D10A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8D5A41" w14:textId="77777777" w:rsidR="00CC4A9E" w:rsidRPr="00F379F2" w:rsidRDefault="00CC4A9E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00867FC6" w14:textId="77777777" w:rsidTr="00147545">
        <w:tc>
          <w:tcPr>
            <w:tcW w:w="6062" w:type="dxa"/>
            <w:vAlign w:val="center"/>
          </w:tcPr>
          <w:p w14:paraId="37AC6A03" w14:textId="77777777" w:rsidR="00AC54E4" w:rsidRPr="008D62DB" w:rsidRDefault="00AC54E4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6C6BD991" w14:textId="15241CF9" w:rsidR="00AC54E4" w:rsidRPr="00F379F2" w:rsidRDefault="007128DC" w:rsidP="00F85B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8D62DB" w14:paraId="569182DD" w14:textId="77777777" w:rsidTr="00147545">
        <w:tc>
          <w:tcPr>
            <w:tcW w:w="6062" w:type="dxa"/>
            <w:vAlign w:val="center"/>
          </w:tcPr>
          <w:p w14:paraId="42E07837" w14:textId="77777777" w:rsidR="008D62DB" w:rsidRPr="008D62DB" w:rsidRDefault="008D62DB" w:rsidP="001475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870B30B" w14:textId="77777777" w:rsidR="008D62DB" w:rsidRPr="00B204A5" w:rsidRDefault="00E32697" w:rsidP="0019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54E4" w14:paraId="50D6E6DA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27563845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1B97CB1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3F1730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87F8DCC" w14:textId="77777777" w:rsidTr="00147545">
        <w:tc>
          <w:tcPr>
            <w:tcW w:w="6062" w:type="dxa"/>
            <w:vAlign w:val="center"/>
          </w:tcPr>
          <w:p w14:paraId="5F631714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77794AF4" w14:textId="45101DD1" w:rsidR="00AC54E4" w:rsidRDefault="007128DC" w:rsidP="00F85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0" w:type="dxa"/>
            <w:gridSpan w:val="2"/>
            <w:vAlign w:val="center"/>
          </w:tcPr>
          <w:p w14:paraId="033D7A0A" w14:textId="77777777" w:rsidR="00AC54E4" w:rsidRDefault="00DC03F4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4FD0DD42" w14:textId="77777777" w:rsidTr="00147545">
        <w:tc>
          <w:tcPr>
            <w:tcW w:w="6062" w:type="dxa"/>
            <w:vAlign w:val="center"/>
          </w:tcPr>
          <w:p w14:paraId="006FC5D9" w14:textId="77777777" w:rsidR="00AC54E4" w:rsidRPr="00B73E75" w:rsidRDefault="00AC54E4" w:rsidP="00147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B05CE2D" w14:textId="572ACF46" w:rsidR="00AC54E4" w:rsidRDefault="007128DC" w:rsidP="00D54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14:paraId="08C384F8" w14:textId="77777777" w:rsidR="00AC54E4" w:rsidRDefault="0058537E" w:rsidP="003B5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1AC50B8A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86974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14:paraId="03646276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1ED2431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2E39F321" w14:textId="77777777" w:rsidTr="007F6A49">
        <w:tc>
          <w:tcPr>
            <w:tcW w:w="10060" w:type="dxa"/>
            <w:vAlign w:val="center"/>
          </w:tcPr>
          <w:p w14:paraId="1E2700CD" w14:textId="5E87392A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Barembruch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A., Zarządzanie finansami osobistymi – teoria i praktyka, Wydawnictwo Uniwersytetu Gdańskiego, Gdańsk 2021. </w:t>
            </w:r>
          </w:p>
          <w:p w14:paraId="06A34F0A" w14:textId="04A8DDEC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Morgen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Morgen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S., Pawlikowski K., Zarządzanie finansami osobistymi E-Book, TFBM, Warszawa 2022. </w:t>
            </w:r>
          </w:p>
          <w:p w14:paraId="4912FFAD" w14:textId="5D565C28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Fesnak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A., Grasz swoimi pieniędzmi, czy pieniądze grają tobą? 15 sposobów na lepsze zarządzanie finansami osobistymi, MT Biznes, Warszawa 2021. </w:t>
            </w:r>
          </w:p>
          <w:p w14:paraId="338FC9B5" w14:textId="78E77C1E" w:rsidR="00C64B5B" w:rsidRPr="0035386D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Deptuła K., Budżet domowy, czyli co musisz wiedzieć o oszczędzaniu, Wydawnictwo Złote Myśli, Gliwice 2021.</w:t>
            </w:r>
          </w:p>
        </w:tc>
      </w:tr>
      <w:tr w:rsidR="00404FAF" w14:paraId="75A660F1" w14:textId="77777777" w:rsidTr="007F6A49">
        <w:tc>
          <w:tcPr>
            <w:tcW w:w="10060" w:type="dxa"/>
            <w:shd w:val="clear" w:color="auto" w:fill="D9D9D9" w:themeFill="background1" w:themeFillShade="D9"/>
          </w:tcPr>
          <w:p w14:paraId="003112A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F85B22" w14:paraId="10DD211A" w14:textId="77777777" w:rsidTr="007F6A49">
        <w:tc>
          <w:tcPr>
            <w:tcW w:w="10060" w:type="dxa"/>
            <w:vAlign w:val="center"/>
          </w:tcPr>
          <w:p w14:paraId="28136CC6" w14:textId="51CEF8A2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Łabenda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K.P., Budżet domowy pod kontrolą, Wydawnictwo </w:t>
            </w: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Onepress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, Gliwice 2022. </w:t>
            </w:r>
          </w:p>
          <w:p w14:paraId="279705B9" w14:textId="0C253300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Hinc A., Budżet domowy pod ostrzałem, Wydawnictwo Helion, Gliwice 2021. </w:t>
            </w:r>
          </w:p>
          <w:p w14:paraId="3B206E2F" w14:textId="0A2239CE" w:rsidR="008D72E7" w:rsidRPr="008D72E7" w:rsidRDefault="008D72E7" w:rsidP="008D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>Samcik</w:t>
            </w:r>
            <w:proofErr w:type="spellEnd"/>
            <w:r w:rsidRPr="008D72E7">
              <w:rPr>
                <w:rFonts w:ascii="Times New Roman" w:hAnsi="Times New Roman" w:cs="Times New Roman"/>
                <w:sz w:val="20"/>
                <w:szCs w:val="20"/>
              </w:rPr>
              <w:t xml:space="preserve"> M., Jak inwestować i pomnażać oszczędności?, Wydawnictwo Agora, Warszawa 2021. </w:t>
            </w:r>
          </w:p>
          <w:p w14:paraId="27E98E1E" w14:textId="45FDE988" w:rsidR="008D72E7" w:rsidRPr="008D72E7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Hughes R.J., Kapoor J.R., Pride W.M., Personal Finance, 13th Edition, McGraw-Hill Education, New York 2020. </w:t>
            </w:r>
          </w:p>
          <w:p w14:paraId="4EF0A4C0" w14:textId="38F4D352" w:rsidR="008D72E7" w:rsidRPr="008D72E7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Keown A.J., Personal Finance: Turning Money into Wealth, 9th Edition, Pearson, Boston 2022. </w:t>
            </w:r>
          </w:p>
          <w:p w14:paraId="49E9292B" w14:textId="00ED2AE7" w:rsidR="008D72E7" w:rsidRPr="00A76059" w:rsidRDefault="008D72E7" w:rsidP="008D72E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Garman E.T., </w:t>
            </w:r>
            <w:proofErr w:type="spellStart"/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>Forgue</w:t>
            </w:r>
            <w:proofErr w:type="spellEnd"/>
            <w:r w:rsidRPr="008D72E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R., Personal Finance, 14th Edition, Cengage Learning, Boston 2024.</w:t>
            </w:r>
          </w:p>
        </w:tc>
      </w:tr>
    </w:tbl>
    <w:p w14:paraId="0E4BAB0E" w14:textId="77777777" w:rsidR="008D62DB" w:rsidRPr="00A7605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7EDEBF1" w14:textId="77777777" w:rsidR="00B913D6" w:rsidRPr="00A7605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1"/>
        <w:gridCol w:w="4089"/>
      </w:tblGrid>
      <w:tr w:rsidR="00E71601" w:rsidRPr="008D62DB" w14:paraId="6E5BE263" w14:textId="77777777" w:rsidTr="007F6A4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4D812456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037EF7B9" w14:textId="77777777" w:rsidTr="007F6A49">
        <w:tc>
          <w:tcPr>
            <w:tcW w:w="5971" w:type="dxa"/>
          </w:tcPr>
          <w:p w14:paraId="5608E66D" w14:textId="77807EB5" w:rsidR="008D62DB" w:rsidRDefault="003834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Krzysztof Sarnowski</w:t>
            </w:r>
          </w:p>
        </w:tc>
        <w:tc>
          <w:tcPr>
            <w:tcW w:w="4089" w:type="dxa"/>
          </w:tcPr>
          <w:p w14:paraId="2E7CC42E" w14:textId="1FC65FA6" w:rsidR="008D62DB" w:rsidRDefault="0038344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8F6BCF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</w:p>
        </w:tc>
      </w:tr>
      <w:tr w:rsidR="008D62DB" w:rsidRPr="00E71601" w14:paraId="3EC0A109" w14:textId="77777777" w:rsidTr="007F6A49">
        <w:tc>
          <w:tcPr>
            <w:tcW w:w="10060" w:type="dxa"/>
            <w:gridSpan w:val="2"/>
            <w:shd w:val="clear" w:color="auto" w:fill="D9D9D9" w:themeFill="background1" w:themeFillShade="D9"/>
          </w:tcPr>
          <w:p w14:paraId="38F233F9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14:paraId="00681617" w14:textId="77777777" w:rsidTr="007F6A49">
        <w:tc>
          <w:tcPr>
            <w:tcW w:w="5971" w:type="dxa"/>
          </w:tcPr>
          <w:p w14:paraId="7EEEBE57" w14:textId="1CEAD433" w:rsidR="008D62DB" w:rsidRDefault="008D62DB" w:rsidP="008D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9" w:type="dxa"/>
            <w:vAlign w:val="center"/>
          </w:tcPr>
          <w:p w14:paraId="28091B46" w14:textId="77DB5C99" w:rsidR="008D62DB" w:rsidRDefault="008D62DB" w:rsidP="008D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412AC" w14:textId="77777777" w:rsidR="00A76059" w:rsidRDefault="00A76059" w:rsidP="00D159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A76059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80B"/>
    <w:multiLevelType w:val="hybridMultilevel"/>
    <w:tmpl w:val="F886F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35DE1"/>
    <w:multiLevelType w:val="hybridMultilevel"/>
    <w:tmpl w:val="A1D63EB8"/>
    <w:lvl w:ilvl="0" w:tplc="466CF2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013E4"/>
    <w:multiLevelType w:val="hybridMultilevel"/>
    <w:tmpl w:val="AD2A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D24E8"/>
    <w:multiLevelType w:val="hybridMultilevel"/>
    <w:tmpl w:val="33443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30D5"/>
    <w:rsid w:val="00006009"/>
    <w:rsid w:val="000205B9"/>
    <w:rsid w:val="00030D42"/>
    <w:rsid w:val="00036F56"/>
    <w:rsid w:val="00047505"/>
    <w:rsid w:val="00052080"/>
    <w:rsid w:val="00052BA9"/>
    <w:rsid w:val="00057EA3"/>
    <w:rsid w:val="00082D00"/>
    <w:rsid w:val="000A4CC2"/>
    <w:rsid w:val="000B0249"/>
    <w:rsid w:val="000B20E5"/>
    <w:rsid w:val="000C050C"/>
    <w:rsid w:val="000D2840"/>
    <w:rsid w:val="000E55D3"/>
    <w:rsid w:val="000F4256"/>
    <w:rsid w:val="001251EC"/>
    <w:rsid w:val="00126C3E"/>
    <w:rsid w:val="0013590A"/>
    <w:rsid w:val="00135E60"/>
    <w:rsid w:val="00137C38"/>
    <w:rsid w:val="00147545"/>
    <w:rsid w:val="001671B0"/>
    <w:rsid w:val="00177417"/>
    <w:rsid w:val="00177487"/>
    <w:rsid w:val="001774F7"/>
    <w:rsid w:val="00180746"/>
    <w:rsid w:val="00186522"/>
    <w:rsid w:val="001956CD"/>
    <w:rsid w:val="001A1E43"/>
    <w:rsid w:val="001E5FE3"/>
    <w:rsid w:val="001E7315"/>
    <w:rsid w:val="001F622D"/>
    <w:rsid w:val="002075E6"/>
    <w:rsid w:val="00220AF4"/>
    <w:rsid w:val="002275CA"/>
    <w:rsid w:val="00230916"/>
    <w:rsid w:val="00231DE0"/>
    <w:rsid w:val="00235544"/>
    <w:rsid w:val="002403F9"/>
    <w:rsid w:val="00250A61"/>
    <w:rsid w:val="00262820"/>
    <w:rsid w:val="00264119"/>
    <w:rsid w:val="00267183"/>
    <w:rsid w:val="00285764"/>
    <w:rsid w:val="00293953"/>
    <w:rsid w:val="00296265"/>
    <w:rsid w:val="002A0D29"/>
    <w:rsid w:val="002A196E"/>
    <w:rsid w:val="002B1DDB"/>
    <w:rsid w:val="002C0298"/>
    <w:rsid w:val="002C2273"/>
    <w:rsid w:val="002D26E6"/>
    <w:rsid w:val="002D437C"/>
    <w:rsid w:val="002E722C"/>
    <w:rsid w:val="002F33B0"/>
    <w:rsid w:val="003040A5"/>
    <w:rsid w:val="00311C4F"/>
    <w:rsid w:val="00315479"/>
    <w:rsid w:val="00347469"/>
    <w:rsid w:val="0035386D"/>
    <w:rsid w:val="003616FC"/>
    <w:rsid w:val="00362A8D"/>
    <w:rsid w:val="00365028"/>
    <w:rsid w:val="00367CCE"/>
    <w:rsid w:val="00383441"/>
    <w:rsid w:val="00383508"/>
    <w:rsid w:val="00391655"/>
    <w:rsid w:val="003A6F9E"/>
    <w:rsid w:val="003B527B"/>
    <w:rsid w:val="003F7E15"/>
    <w:rsid w:val="00400DAC"/>
    <w:rsid w:val="00404FAF"/>
    <w:rsid w:val="00410C48"/>
    <w:rsid w:val="00412278"/>
    <w:rsid w:val="004425B3"/>
    <w:rsid w:val="0046636E"/>
    <w:rsid w:val="0046763D"/>
    <w:rsid w:val="00475AF0"/>
    <w:rsid w:val="00476965"/>
    <w:rsid w:val="00477A2B"/>
    <w:rsid w:val="00482229"/>
    <w:rsid w:val="004900E2"/>
    <w:rsid w:val="00494002"/>
    <w:rsid w:val="004B1FB2"/>
    <w:rsid w:val="004C5889"/>
    <w:rsid w:val="004E50DB"/>
    <w:rsid w:val="004F47B4"/>
    <w:rsid w:val="00504F50"/>
    <w:rsid w:val="00535DA0"/>
    <w:rsid w:val="005366C2"/>
    <w:rsid w:val="00550A4F"/>
    <w:rsid w:val="005746FD"/>
    <w:rsid w:val="005761D8"/>
    <w:rsid w:val="0058537E"/>
    <w:rsid w:val="0058657A"/>
    <w:rsid w:val="00597BE4"/>
    <w:rsid w:val="005A4927"/>
    <w:rsid w:val="005A5D9D"/>
    <w:rsid w:val="005A766B"/>
    <w:rsid w:val="005D693F"/>
    <w:rsid w:val="005E48D4"/>
    <w:rsid w:val="005F4109"/>
    <w:rsid w:val="00602719"/>
    <w:rsid w:val="00607D9A"/>
    <w:rsid w:val="00620D57"/>
    <w:rsid w:val="00624A5D"/>
    <w:rsid w:val="0062554E"/>
    <w:rsid w:val="00627C35"/>
    <w:rsid w:val="0063568A"/>
    <w:rsid w:val="00641890"/>
    <w:rsid w:val="00643104"/>
    <w:rsid w:val="00644300"/>
    <w:rsid w:val="00651F07"/>
    <w:rsid w:val="0065727E"/>
    <w:rsid w:val="00663E3D"/>
    <w:rsid w:val="00670D90"/>
    <w:rsid w:val="00672F18"/>
    <w:rsid w:val="00685FF5"/>
    <w:rsid w:val="00686652"/>
    <w:rsid w:val="006A2AD4"/>
    <w:rsid w:val="006C399D"/>
    <w:rsid w:val="006C49E5"/>
    <w:rsid w:val="006D7165"/>
    <w:rsid w:val="006F6C43"/>
    <w:rsid w:val="00704AD6"/>
    <w:rsid w:val="00707456"/>
    <w:rsid w:val="00707C91"/>
    <w:rsid w:val="00710C01"/>
    <w:rsid w:val="007128DC"/>
    <w:rsid w:val="0074134C"/>
    <w:rsid w:val="007540E0"/>
    <w:rsid w:val="0075653B"/>
    <w:rsid w:val="00763EFB"/>
    <w:rsid w:val="0076464E"/>
    <w:rsid w:val="00791EB0"/>
    <w:rsid w:val="0079419B"/>
    <w:rsid w:val="007A0D66"/>
    <w:rsid w:val="007A5B94"/>
    <w:rsid w:val="007A74A3"/>
    <w:rsid w:val="007F088B"/>
    <w:rsid w:val="007F6A49"/>
    <w:rsid w:val="00817027"/>
    <w:rsid w:val="00847ECD"/>
    <w:rsid w:val="00870FB7"/>
    <w:rsid w:val="00874D69"/>
    <w:rsid w:val="00877B58"/>
    <w:rsid w:val="00890B3C"/>
    <w:rsid w:val="008917E1"/>
    <w:rsid w:val="008C4A4B"/>
    <w:rsid w:val="008D309E"/>
    <w:rsid w:val="008D5CEB"/>
    <w:rsid w:val="008D62DB"/>
    <w:rsid w:val="008D72E7"/>
    <w:rsid w:val="008E5292"/>
    <w:rsid w:val="008F6BCF"/>
    <w:rsid w:val="009169E0"/>
    <w:rsid w:val="009248EF"/>
    <w:rsid w:val="00934797"/>
    <w:rsid w:val="00952C81"/>
    <w:rsid w:val="00995502"/>
    <w:rsid w:val="009C31B1"/>
    <w:rsid w:val="009D08AB"/>
    <w:rsid w:val="009F4053"/>
    <w:rsid w:val="009F7358"/>
    <w:rsid w:val="00A727FE"/>
    <w:rsid w:val="00A76059"/>
    <w:rsid w:val="00A81049"/>
    <w:rsid w:val="00AB075F"/>
    <w:rsid w:val="00AC54E4"/>
    <w:rsid w:val="00AD088C"/>
    <w:rsid w:val="00AD7256"/>
    <w:rsid w:val="00AE4328"/>
    <w:rsid w:val="00AE4E4A"/>
    <w:rsid w:val="00AF081F"/>
    <w:rsid w:val="00B11D9C"/>
    <w:rsid w:val="00B204A5"/>
    <w:rsid w:val="00B235C2"/>
    <w:rsid w:val="00B35D58"/>
    <w:rsid w:val="00B507C1"/>
    <w:rsid w:val="00B55209"/>
    <w:rsid w:val="00B73E75"/>
    <w:rsid w:val="00B758B4"/>
    <w:rsid w:val="00B8606B"/>
    <w:rsid w:val="00B913D6"/>
    <w:rsid w:val="00B95CA8"/>
    <w:rsid w:val="00BD0B64"/>
    <w:rsid w:val="00BE53F6"/>
    <w:rsid w:val="00BE74DA"/>
    <w:rsid w:val="00C06A65"/>
    <w:rsid w:val="00C11EFA"/>
    <w:rsid w:val="00C21F74"/>
    <w:rsid w:val="00C2468A"/>
    <w:rsid w:val="00C265D6"/>
    <w:rsid w:val="00C42A14"/>
    <w:rsid w:val="00C478BB"/>
    <w:rsid w:val="00C62AD8"/>
    <w:rsid w:val="00C64B5B"/>
    <w:rsid w:val="00C700C7"/>
    <w:rsid w:val="00C97E91"/>
    <w:rsid w:val="00CA27ED"/>
    <w:rsid w:val="00CB2394"/>
    <w:rsid w:val="00CC4A9E"/>
    <w:rsid w:val="00CC6D66"/>
    <w:rsid w:val="00CE0601"/>
    <w:rsid w:val="00CF0B22"/>
    <w:rsid w:val="00CF45EF"/>
    <w:rsid w:val="00D13FC9"/>
    <w:rsid w:val="00D15928"/>
    <w:rsid w:val="00D176CF"/>
    <w:rsid w:val="00D21955"/>
    <w:rsid w:val="00D477C5"/>
    <w:rsid w:val="00D53007"/>
    <w:rsid w:val="00D54377"/>
    <w:rsid w:val="00D7126C"/>
    <w:rsid w:val="00D80200"/>
    <w:rsid w:val="00D871B3"/>
    <w:rsid w:val="00D9726F"/>
    <w:rsid w:val="00DA5188"/>
    <w:rsid w:val="00DB64D3"/>
    <w:rsid w:val="00DC03F4"/>
    <w:rsid w:val="00DC23D9"/>
    <w:rsid w:val="00DE207E"/>
    <w:rsid w:val="00DE7792"/>
    <w:rsid w:val="00DF1A22"/>
    <w:rsid w:val="00DF53B5"/>
    <w:rsid w:val="00E015D1"/>
    <w:rsid w:val="00E0303E"/>
    <w:rsid w:val="00E135CF"/>
    <w:rsid w:val="00E2395C"/>
    <w:rsid w:val="00E32697"/>
    <w:rsid w:val="00E41568"/>
    <w:rsid w:val="00E600CD"/>
    <w:rsid w:val="00E61BE4"/>
    <w:rsid w:val="00E6432F"/>
    <w:rsid w:val="00E71601"/>
    <w:rsid w:val="00EA2721"/>
    <w:rsid w:val="00EB7C4F"/>
    <w:rsid w:val="00F0402C"/>
    <w:rsid w:val="00F114BB"/>
    <w:rsid w:val="00F35C7A"/>
    <w:rsid w:val="00F379F2"/>
    <w:rsid w:val="00F4390C"/>
    <w:rsid w:val="00F44ADA"/>
    <w:rsid w:val="00F60C80"/>
    <w:rsid w:val="00F762C7"/>
    <w:rsid w:val="00F77452"/>
    <w:rsid w:val="00F85B22"/>
    <w:rsid w:val="00F87D0E"/>
    <w:rsid w:val="00FA07ED"/>
    <w:rsid w:val="00FB041F"/>
    <w:rsid w:val="00FB0700"/>
    <w:rsid w:val="00FB1DCC"/>
    <w:rsid w:val="00FD54FC"/>
    <w:rsid w:val="00FD709E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5785"/>
  <w15:docId w15:val="{25D661F5-248C-4443-97DA-F188792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42A14"/>
    <w:rPr>
      <w:color w:val="0000FF"/>
      <w:u w:val="single"/>
    </w:rPr>
  </w:style>
  <w:style w:type="character" w:customStyle="1" w:styleId="availabilitytotal">
    <w:name w:val="availabilitytotal"/>
    <w:basedOn w:val="Domylnaczcionkaakapitu"/>
    <w:rsid w:val="00C42A14"/>
  </w:style>
  <w:style w:type="paragraph" w:styleId="Tekstpodstawowy">
    <w:name w:val="Body Text"/>
    <w:basedOn w:val="Normalny"/>
    <w:link w:val="TekstpodstawowyZnak"/>
    <w:rsid w:val="00764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464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6FD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szCs w:val="20"/>
      <w:vertAlign w:val="superscript"/>
    </w:rPr>
  </w:style>
  <w:style w:type="character" w:customStyle="1" w:styleId="ZwykytekstZnak">
    <w:name w:val="Zwykły tekst Znak"/>
    <w:link w:val="Zwykytekst"/>
    <w:locked/>
    <w:rsid w:val="00A7605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A76059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A760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36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1360EA9C92C4E829C1EE5EBEB6B1F" ma:contentTypeVersion="18" ma:contentTypeDescription="Utwórz nowy dokument." ma:contentTypeScope="" ma:versionID="413d38ef20fc92340f2f83b3b606d925">
  <xsd:schema xmlns:xsd="http://www.w3.org/2001/XMLSchema" xmlns:xs="http://www.w3.org/2001/XMLSchema" xmlns:p="http://schemas.microsoft.com/office/2006/metadata/properties" xmlns:ns3="cdb9d43c-6453-48ed-a56c-f85c8a4730ad" xmlns:ns4="85b57a2a-85e7-4fba-8708-ef2bbd098832" targetNamespace="http://schemas.microsoft.com/office/2006/metadata/properties" ma:root="true" ma:fieldsID="6e9f045cd6c0de3aeb9e7a7d1387e091" ns3:_="" ns4:_="">
    <xsd:import namespace="cdb9d43c-6453-48ed-a56c-f85c8a4730ad"/>
    <xsd:import namespace="85b57a2a-85e7-4fba-8708-ef2bbd098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d43c-6453-48ed-a56c-f85c8a47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7a2a-85e7-4fba-8708-ef2bbd09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57a2a-85e7-4fba-8708-ef2bbd098832" xsi:nil="true"/>
  </documentManagement>
</p:properties>
</file>

<file path=customXml/itemProps1.xml><?xml version="1.0" encoding="utf-8"?>
<ds:datastoreItem xmlns:ds="http://schemas.openxmlformats.org/officeDocument/2006/customXml" ds:itemID="{C6300337-9E57-4247-9B2D-719396D7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d43c-6453-48ed-a56c-f85c8a4730ad"/>
    <ds:schemaRef ds:uri="85b57a2a-85e7-4fba-8708-ef2bbd098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EDFEB-82A9-491F-90B5-B9D2262A5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DFC8E-E910-4877-84B4-64325E966965}">
  <ds:schemaRefs>
    <ds:schemaRef ds:uri="http://www.w3.org/XML/1998/namespace"/>
    <ds:schemaRef ds:uri="cdb9d43c-6453-48ed-a56c-f85c8a4730ad"/>
    <ds:schemaRef ds:uri="85b57a2a-85e7-4fba-8708-ef2bbd09883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Szyda Monika</cp:lastModifiedBy>
  <cp:revision>2</cp:revision>
  <dcterms:created xsi:type="dcterms:W3CDTF">2024-12-16T09:00:00Z</dcterms:created>
  <dcterms:modified xsi:type="dcterms:W3CDTF">2024-12-16T09:00:00Z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0x010100D501360EA9C92C4E829C1EE5EBEB6B1F</vt:lpwstr>
  </property>
</Properties>
</file>