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5B80E29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BCC998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DCC6AE" wp14:editId="7CBED3B4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08EAC34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6C711484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2CECAF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CCA012" wp14:editId="282599CC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1C612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F988D1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A6A4CA6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119C54B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B0B889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483241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60BE158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0AAC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34B53D" w14:textId="6DCB8E63" w:rsidR="004B1FB2" w:rsidRPr="00EA2721" w:rsidRDefault="003D650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PRAKTYKA HANDLU MIĘDZYNARODOWEGO</w:t>
            </w:r>
          </w:p>
        </w:tc>
      </w:tr>
      <w:tr w:rsidR="00EA2721" w:rsidRPr="001671B0" w14:paraId="1055BC39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4B2A9D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52942B1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AF047A2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F8E8B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3BC26" w14:textId="51CB9661" w:rsidR="004B1FB2" w:rsidRPr="00EA2721" w:rsidRDefault="003D650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PRACTICE OF INTERNATIONAL TRADE</w:t>
            </w:r>
          </w:p>
        </w:tc>
      </w:tr>
    </w:tbl>
    <w:p w14:paraId="442295F2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4558D68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DDF4A7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A37AF9B" w14:textId="16257739" w:rsidR="00602719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6504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127C998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C29DCD0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09227A" w14:textId="78E781A3" w:rsidR="009F7358" w:rsidRDefault="00012D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9F7358" w:rsidRPr="001671B0" w14:paraId="3087E9C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11ACFF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A85314" w14:textId="20CDF207" w:rsidR="009F7358" w:rsidRDefault="003D65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0C55F7B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204404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DE4DA9" w14:textId="7D7A9071" w:rsidR="00602719" w:rsidRPr="004F47B4" w:rsidRDefault="0091723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3D6504"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  <w:bookmarkStart w:id="0" w:name="_GoBack"/>
        <w:bookmarkEnd w:id="0"/>
      </w:tr>
      <w:tr w:rsidR="00602719" w:rsidRPr="001671B0" w14:paraId="35104CD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90C8DC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1A7FFE1" w14:textId="76C835E6" w:rsidR="00602719" w:rsidRPr="004F47B4" w:rsidRDefault="003D65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7B23642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613989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E91DA7" w14:textId="628CA89E" w:rsidR="00602719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0C4A7C9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7C75B15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5FDFFC8" w14:textId="6851C85B" w:rsidR="00FD54FC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14:paraId="209B6E8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BDC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7A20D64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46B825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74406F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5D8D3B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A3E006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32685222" w14:textId="77777777" w:rsidTr="00367CCE">
        <w:tc>
          <w:tcPr>
            <w:tcW w:w="1526" w:type="dxa"/>
            <w:vMerge/>
          </w:tcPr>
          <w:p w14:paraId="2EE881F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CF4D0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BE7E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8B7BC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176C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814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EED8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F10E3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BAEDD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42D16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81B8A9D" w14:textId="77777777" w:rsidTr="00367CCE">
        <w:tc>
          <w:tcPr>
            <w:tcW w:w="1526" w:type="dxa"/>
            <w:vAlign w:val="center"/>
          </w:tcPr>
          <w:p w14:paraId="6723A38A" w14:textId="53B03D2F" w:rsidR="00367CCE" w:rsidRPr="00367CCE" w:rsidRDefault="00215FE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5D45C005" w14:textId="2B281CE7" w:rsidR="006F6C43" w:rsidRPr="00367CCE" w:rsidRDefault="00215FE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7E46651" w14:textId="71E42B92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0361DD8" w14:textId="4920297B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23E14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872E4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0805F4" w14:textId="3CE981D1" w:rsidR="006F6C43" w:rsidRPr="00367CCE" w:rsidRDefault="00215FE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2DD95482" w14:textId="6525F5BB" w:rsidR="006F6C43" w:rsidRPr="00367CCE" w:rsidRDefault="00215FE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058BC43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F416C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C37D7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3A1A890" w14:textId="41588381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7BCC7C24" w14:textId="4AE4A9F2"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B233E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DD266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ABFEDEB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4FD76B5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8FF4EA2" w14:textId="77777777" w:rsidTr="00CF6A4C">
        <w:tc>
          <w:tcPr>
            <w:tcW w:w="10061" w:type="dxa"/>
          </w:tcPr>
          <w:p w14:paraId="60174D5A" w14:textId="6ADAC945" w:rsidR="004F47B4" w:rsidRPr="00B73E75" w:rsidRDefault="00BF3A6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75788DF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C2DE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C69F7C5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BA9CEA8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3728D974" w14:textId="77777777" w:rsidTr="00B44E46">
        <w:tc>
          <w:tcPr>
            <w:tcW w:w="10061" w:type="dxa"/>
          </w:tcPr>
          <w:p w14:paraId="48531A68" w14:textId="0E98692D" w:rsidR="004F47B4" w:rsidRPr="00B73E75" w:rsidRDefault="00BF3A6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>Zaznajomienie studentów z organizacją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handlu międzynarodowego</w:t>
            </w: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 xml:space="preserve"> oraz przygotowaniem i realizacj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 xml:space="preserve"> transakcji towarowych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obrotach międzynarodowych </w:t>
            </w:r>
          </w:p>
        </w:tc>
      </w:tr>
    </w:tbl>
    <w:p w14:paraId="352B108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25FFA1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45FC749" w14:textId="77777777" w:rsidTr="00BF3A67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CCCB59A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ED7F974" w14:textId="77777777" w:rsidTr="00BF3A67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96D1C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9E76FF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4EBE1FD4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F3A67" w:rsidRPr="00B73E75" w14:paraId="41851A7C" w14:textId="77777777" w:rsidTr="00BF3A67">
        <w:tc>
          <w:tcPr>
            <w:tcW w:w="959" w:type="dxa"/>
          </w:tcPr>
          <w:p w14:paraId="6E89D77E" w14:textId="707878A6" w:rsidR="00BF3A67" w:rsidRPr="00B73E75" w:rsidRDefault="00BF3A67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89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91CDC75" w14:textId="4FC4136F" w:rsidR="00BF3A67" w:rsidRPr="00B73E75" w:rsidRDefault="00BF3A67" w:rsidP="00BF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na temat</w:t>
            </w:r>
            <w:r w:rsidRPr="00522F4A">
              <w:rPr>
                <w:rFonts w:ascii="Times New Roman" w:hAnsi="Times New Roman" w:cs="Times New Roman"/>
                <w:sz w:val="20"/>
                <w:szCs w:val="20"/>
              </w:rPr>
              <w:t xml:space="preserve"> funkcjonowanie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>podmiotów na rynkach międzynarodowych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522F4A">
              <w:rPr>
                <w:rFonts w:ascii="Times New Roman" w:hAnsi="Times New Roman" w:cs="Times New Roman"/>
                <w:sz w:val="20"/>
                <w:szCs w:val="20"/>
              </w:rPr>
              <w:t xml:space="preserve"> instytucje działające w handlu międzynarodowym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relacje między nimi</w:t>
            </w:r>
          </w:p>
        </w:tc>
        <w:tc>
          <w:tcPr>
            <w:tcW w:w="2015" w:type="dxa"/>
          </w:tcPr>
          <w:p w14:paraId="23424CB2" w14:textId="281BD98B" w:rsidR="00BF3A67" w:rsidRPr="00B73E75" w:rsidRDefault="008961D3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BF3A67" w:rsidRPr="00B73E75" w14:paraId="124D5C89" w14:textId="77777777" w:rsidTr="00BF3A67">
        <w:tc>
          <w:tcPr>
            <w:tcW w:w="959" w:type="dxa"/>
          </w:tcPr>
          <w:p w14:paraId="2A55EE60" w14:textId="58B95DE8" w:rsidR="00BF3A67" w:rsidRPr="00B73E75" w:rsidRDefault="00BF3A67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3DA69EDC" w14:textId="6802CE31" w:rsidR="00BF3A67" w:rsidRPr="00B73E75" w:rsidRDefault="009618F7" w:rsidP="00BF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zebrać i zanalizować niezbędne dane do sformułowania warunków kontraktu i transakcji w handlu międzynarodowym</w:t>
            </w:r>
          </w:p>
        </w:tc>
        <w:tc>
          <w:tcPr>
            <w:tcW w:w="2015" w:type="dxa"/>
          </w:tcPr>
          <w:p w14:paraId="3C292A6D" w14:textId="40609AE6" w:rsidR="00BF3A67" w:rsidRPr="00B73E75" w:rsidRDefault="008961D3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</w:t>
            </w:r>
          </w:p>
        </w:tc>
      </w:tr>
      <w:tr w:rsidR="00880BA3" w:rsidRPr="00B73E75" w14:paraId="3215A630" w14:textId="77777777" w:rsidTr="00BF3A67">
        <w:tc>
          <w:tcPr>
            <w:tcW w:w="959" w:type="dxa"/>
          </w:tcPr>
          <w:p w14:paraId="119F5519" w14:textId="5A5472CF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289059B4" w14:textId="3034DFC8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elementy kontraktu handlowego, potrafi sformułować  i interpretować klauzule kontraktowe </w:t>
            </w:r>
          </w:p>
        </w:tc>
        <w:tc>
          <w:tcPr>
            <w:tcW w:w="2015" w:type="dxa"/>
          </w:tcPr>
          <w:p w14:paraId="44CE1C04" w14:textId="7074B0D2" w:rsidR="00880BA3" w:rsidRPr="00B73E75" w:rsidRDefault="008961D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NK_W06</w:t>
            </w:r>
          </w:p>
        </w:tc>
      </w:tr>
      <w:tr w:rsidR="00880BA3" w:rsidRPr="00B73E75" w14:paraId="4400888F" w14:textId="77777777" w:rsidTr="00BF3A67">
        <w:tc>
          <w:tcPr>
            <w:tcW w:w="959" w:type="dxa"/>
          </w:tcPr>
          <w:p w14:paraId="2FBFEDE1" w14:textId="74C54DC1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71158CD4" w14:textId="1C0E5137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>zinterpretować i zastosować warunki dostaw INCOTERMS ®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5" w:type="dxa"/>
          </w:tcPr>
          <w:p w14:paraId="734F3328" w14:textId="77777777" w:rsidR="008961D3" w:rsidRPr="00B73E75" w:rsidRDefault="008961D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C894C7" w14:textId="15B0FFA1" w:rsidR="00880BA3" w:rsidRPr="008961D3" w:rsidRDefault="008961D3" w:rsidP="008961D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NK_K01</w:t>
            </w:r>
          </w:p>
        </w:tc>
      </w:tr>
      <w:tr w:rsidR="00880BA3" w:rsidRPr="00B73E75" w14:paraId="298A1321" w14:textId="77777777" w:rsidTr="00BF3A67">
        <w:tc>
          <w:tcPr>
            <w:tcW w:w="959" w:type="dxa"/>
          </w:tcPr>
          <w:p w14:paraId="07DFCAC1" w14:textId="5044EE28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2F71EFFB" w14:textId="3956C6B6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>sporządzić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ofertę, kontrakt jednodokumentowy oraz ma wiedzę na temat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transakcj</w:t>
            </w:r>
            <w:r w:rsidR="008961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handlow</w:t>
            </w:r>
            <w:r w:rsidR="008961D3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2436BD">
              <w:rPr>
                <w:rFonts w:ascii="Times New Roman" w:hAnsi="Times New Roman" w:cs="Times New Roman"/>
                <w:sz w:val="20"/>
                <w:szCs w:val="20"/>
              </w:rPr>
              <w:t xml:space="preserve"> oraz dokumentacji </w:t>
            </w:r>
          </w:p>
        </w:tc>
        <w:tc>
          <w:tcPr>
            <w:tcW w:w="2015" w:type="dxa"/>
          </w:tcPr>
          <w:p w14:paraId="41104DEB" w14:textId="330A81EB" w:rsidR="00880BA3" w:rsidRPr="00B73E75" w:rsidRDefault="008961D3" w:rsidP="00FB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NK_W06, NK_W08, </w:t>
            </w:r>
            <w:r w:rsidR="00FB6201" w:rsidRPr="00FB6201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  <w:r w:rsidR="00FB6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6201" w:rsidRPr="00FB620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</w:tbl>
    <w:p w14:paraId="3CE3AB71" w14:textId="34F50563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DC74AB" w14:textId="42748575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0C255" w14:textId="689BEEC6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40F1A" w14:textId="1F6424E0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E76357" w14:textId="77777777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34E652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D20B116" w14:textId="77777777" w:rsidTr="00825BD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9748A37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6E7432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1094EC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D996604" w14:textId="77777777" w:rsidTr="00825BDB">
        <w:tc>
          <w:tcPr>
            <w:tcW w:w="5778" w:type="dxa"/>
            <w:vMerge/>
          </w:tcPr>
          <w:p w14:paraId="1A36960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272A5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903F9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48AF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B3793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23E5D98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F0AA832" w14:textId="77777777" w:rsidTr="00825BDB">
        <w:tc>
          <w:tcPr>
            <w:tcW w:w="5778" w:type="dxa"/>
          </w:tcPr>
          <w:p w14:paraId="20EB5A1B" w14:textId="64343466" w:rsidR="00E41568" w:rsidRPr="00B73E75" w:rsidRDefault="00825B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działalności na rynkach międzynarodowych, p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odstawy prawne handlu: Konwencja wiedeńska,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rawo wspólnotowe,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>iędzynarodowe zwyczaje dotyczące transportu i rozliczeń</w:t>
            </w:r>
          </w:p>
        </w:tc>
        <w:tc>
          <w:tcPr>
            <w:tcW w:w="567" w:type="dxa"/>
          </w:tcPr>
          <w:p w14:paraId="7FEC8F8D" w14:textId="4230CC88" w:rsidR="00E41568" w:rsidRPr="00B73E75" w:rsidRDefault="00EC2EC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4C1AF2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B2802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BCBB0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F1DF27" w14:textId="7A4133B8" w:rsidR="00E41568" w:rsidRPr="00B73E75" w:rsidRDefault="00851BB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B6201" w:rsidRPr="00B73E75" w14:paraId="563A1E88" w14:textId="77777777" w:rsidTr="00825BDB">
        <w:tc>
          <w:tcPr>
            <w:tcW w:w="5778" w:type="dxa"/>
          </w:tcPr>
          <w:p w14:paraId="3DF59BC4" w14:textId="23DFA4A0" w:rsidR="00FB6201" w:rsidRPr="00B73E75" w:rsidRDefault="00825B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Kontrakt w handlu zagranicznym  - istota, rodzaje,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klauzule kontraktowe, transakcja i jej fazy</w:t>
            </w:r>
          </w:p>
        </w:tc>
        <w:tc>
          <w:tcPr>
            <w:tcW w:w="567" w:type="dxa"/>
          </w:tcPr>
          <w:p w14:paraId="12657BC2" w14:textId="65234603" w:rsidR="00FB6201" w:rsidRPr="00B73E75" w:rsidRDefault="00EC2EC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4974E0" w14:textId="1541BB4E" w:rsidR="00FB6201" w:rsidRPr="00B73E75" w:rsidRDefault="00EC2EC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15A671" w14:textId="77777777" w:rsidR="00FB6201" w:rsidRPr="00B73E75" w:rsidRDefault="00FB620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F1A91" w14:textId="77777777" w:rsidR="00FB6201" w:rsidRPr="00B73E75" w:rsidRDefault="00FB620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ECAD42A" w14:textId="6DC7F144" w:rsidR="00FB6201" w:rsidRPr="00B73E75" w:rsidRDefault="00851BB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25BDB" w:rsidRPr="00B73E75" w14:paraId="033422B9" w14:textId="77777777" w:rsidTr="00825BDB">
        <w:tc>
          <w:tcPr>
            <w:tcW w:w="5778" w:type="dxa"/>
          </w:tcPr>
          <w:p w14:paraId="16E35584" w14:textId="436235E7" w:rsidR="00825BDB" w:rsidRPr="00B73E75" w:rsidRDefault="00825BDB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>Warunki dostaw towarów INCOTERMS ®20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>, 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ady stosowania i 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 xml:space="preserve"> interpretacja warunków INC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OTERMS®2020, uwarunkowania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 xml:space="preserve"> stosowania warunków INCOTERMS®20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w obrotach międzynarodowych</w:t>
            </w:r>
          </w:p>
        </w:tc>
        <w:tc>
          <w:tcPr>
            <w:tcW w:w="567" w:type="dxa"/>
          </w:tcPr>
          <w:p w14:paraId="2A546A24" w14:textId="15BB6D7D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78C1F8" w14:textId="3317E1D9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AB6073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404ED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1DFB07" w14:textId="3C13D961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25BDB" w:rsidRPr="00B73E75" w14:paraId="10A5BFFF" w14:textId="77777777" w:rsidTr="00825BDB">
        <w:tc>
          <w:tcPr>
            <w:tcW w:w="5778" w:type="dxa"/>
          </w:tcPr>
          <w:p w14:paraId="1542054D" w14:textId="1274AB48" w:rsidR="00825BDB" w:rsidRDefault="00825BDB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płatności uwarunkowane i nieuwarunkowane, dokumenty finansowe, rola weksla w obrotach międzynarodowych</w:t>
            </w:r>
          </w:p>
        </w:tc>
        <w:tc>
          <w:tcPr>
            <w:tcW w:w="567" w:type="dxa"/>
          </w:tcPr>
          <w:p w14:paraId="20D223A8" w14:textId="364019E0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AE9EDA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10DB3A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7053C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3507503" w14:textId="0ED06FE7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25BDB" w:rsidRPr="00B73E75" w14:paraId="1F5181BB" w14:textId="77777777" w:rsidTr="00825BDB">
        <w:tc>
          <w:tcPr>
            <w:tcW w:w="5778" w:type="dxa"/>
          </w:tcPr>
          <w:p w14:paraId="744B80A2" w14:textId="12E24A26" w:rsidR="00825BDB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handlowa i jej sporządzanie</w:t>
            </w:r>
          </w:p>
        </w:tc>
        <w:tc>
          <w:tcPr>
            <w:tcW w:w="567" w:type="dxa"/>
          </w:tcPr>
          <w:p w14:paraId="0F92CF73" w14:textId="542D6A42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2D275A" w14:textId="6D52558B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4B607D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18F79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7A9FCBD" w14:textId="7BA61D41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825BDB" w:rsidRPr="00B73E75" w14:paraId="4D06DBAF" w14:textId="77777777" w:rsidTr="00825BDB">
        <w:tc>
          <w:tcPr>
            <w:tcW w:w="5778" w:type="dxa"/>
          </w:tcPr>
          <w:p w14:paraId="0DD3E8FE" w14:textId="01E078CC" w:rsidR="00825BDB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A5">
              <w:rPr>
                <w:rFonts w:ascii="Times New Roman" w:hAnsi="Times New Roman" w:cs="Times New Roman"/>
                <w:sz w:val="20"/>
                <w:szCs w:val="20"/>
              </w:rPr>
              <w:t>Przygotowanie kontraktu handlowego i realizacja transakcji handlowej</w:t>
            </w:r>
          </w:p>
        </w:tc>
        <w:tc>
          <w:tcPr>
            <w:tcW w:w="567" w:type="dxa"/>
          </w:tcPr>
          <w:p w14:paraId="159E089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CDBDA" w14:textId="0AA8A119" w:rsidR="00825BDB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A4B2737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C4DD5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EB2D0F4" w14:textId="58581035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591CA5" w:rsidRPr="00B73E75" w14:paraId="12A2582C" w14:textId="77777777" w:rsidTr="00825BDB">
        <w:tc>
          <w:tcPr>
            <w:tcW w:w="5778" w:type="dxa"/>
          </w:tcPr>
          <w:p w14:paraId="05AE2E72" w14:textId="4187A589" w:rsidR="00591CA5" w:rsidRPr="00591CA5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Zagadnienia celne </w:t>
            </w:r>
          </w:p>
        </w:tc>
        <w:tc>
          <w:tcPr>
            <w:tcW w:w="567" w:type="dxa"/>
          </w:tcPr>
          <w:p w14:paraId="06387DEB" w14:textId="74FB7856" w:rsidR="00591CA5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43642E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7214F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75C36B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7D6B31E" w14:textId="630C1C4E" w:rsidR="00591CA5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91CA5" w:rsidRPr="00B73E75" w14:paraId="4C7A7A43" w14:textId="77777777" w:rsidTr="00825BDB">
        <w:tc>
          <w:tcPr>
            <w:tcW w:w="5778" w:type="dxa"/>
          </w:tcPr>
          <w:p w14:paraId="6CC12980" w14:textId="3FBA5B86" w:rsidR="00591CA5" w:rsidRDefault="00EC2EC1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C1">
              <w:rPr>
                <w:rFonts w:ascii="Times New Roman" w:hAnsi="Times New Roman" w:cs="Times New Roman"/>
                <w:sz w:val="20"/>
                <w:szCs w:val="20"/>
              </w:rPr>
              <w:t>Dokumenty handlowe, ich funkcje, sporządzanie dokumentacji handlowej</w:t>
            </w:r>
          </w:p>
        </w:tc>
        <w:tc>
          <w:tcPr>
            <w:tcW w:w="567" w:type="dxa"/>
          </w:tcPr>
          <w:p w14:paraId="4962064A" w14:textId="6E44675C" w:rsidR="00591CA5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982936" w14:textId="0238E945" w:rsidR="00591CA5" w:rsidRPr="00B73E75" w:rsidRDefault="00EC2EC1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71DEC5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C29D2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D5D39AE" w14:textId="3176C160" w:rsidR="00591CA5" w:rsidRPr="00B73E75" w:rsidRDefault="002436BD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BD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825BDB" w:rsidRPr="00B73E75" w14:paraId="48A412B2" w14:textId="77777777" w:rsidTr="00825BDB">
        <w:tc>
          <w:tcPr>
            <w:tcW w:w="5778" w:type="dxa"/>
            <w:shd w:val="clear" w:color="auto" w:fill="D9D9D9" w:themeFill="background1" w:themeFillShade="D9"/>
          </w:tcPr>
          <w:p w14:paraId="0224CB55" w14:textId="77777777" w:rsidR="00825BDB" w:rsidRPr="00F114BB" w:rsidRDefault="00825BDB" w:rsidP="00825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99313B" w14:textId="513E38D2" w:rsidR="00825BDB" w:rsidRPr="007A0D66" w:rsidRDefault="00EC2EC1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027B80" w14:textId="5C599D7C" w:rsidR="00825BDB" w:rsidRPr="007A0D66" w:rsidRDefault="00EC2EC1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488BE1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2B214A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8D299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6E0BB5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3FECF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65774937" w14:textId="77777777" w:rsidTr="00EC2EC1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1313462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782121F1" w14:textId="77777777" w:rsidTr="00EC2EC1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C40B74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9C3A84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21CBB2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5344F34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735CD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6187D4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748A592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A8B9AB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8BA4AA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DCE8DC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C2EC1" w:rsidRPr="00B73E75" w14:paraId="17571E45" w14:textId="77777777" w:rsidTr="00EC2EC1">
        <w:tc>
          <w:tcPr>
            <w:tcW w:w="868" w:type="dxa"/>
          </w:tcPr>
          <w:p w14:paraId="2A200C12" w14:textId="49F2DA84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14:paraId="2A7BC936" w14:textId="04B5D273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69E2D8B5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EA08B85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0153925" w14:textId="4E5726BF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93E136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D7A99BA" w14:textId="0076443C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3684978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2D72C5A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3CD5589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C1" w:rsidRPr="00B73E75" w14:paraId="2C22BC3D" w14:textId="77777777" w:rsidTr="00EC2EC1">
        <w:tc>
          <w:tcPr>
            <w:tcW w:w="868" w:type="dxa"/>
          </w:tcPr>
          <w:p w14:paraId="04310B12" w14:textId="542452EA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14:paraId="68826862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DEB764E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D266E17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5A6DF4" w14:textId="108DBFCA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638FE6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83E027" w14:textId="2903731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153AF6E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1E1738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76D6E07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C1" w:rsidRPr="00B73E75" w14:paraId="65D13831" w14:textId="77777777" w:rsidTr="00EC2EC1">
        <w:tc>
          <w:tcPr>
            <w:tcW w:w="868" w:type="dxa"/>
          </w:tcPr>
          <w:p w14:paraId="0454242E" w14:textId="0462F082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14:paraId="2AFCA72B" w14:textId="62B152B6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39A5E7C6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CB977E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2391AF3" w14:textId="47BF05C1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3CBD42A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D971AB5" w14:textId="064C9DB3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28E88E96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CB2DBA4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4A129E5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C1" w:rsidRPr="00B73E75" w14:paraId="35C0B0D9" w14:textId="77777777" w:rsidTr="00EC2EC1">
        <w:tc>
          <w:tcPr>
            <w:tcW w:w="868" w:type="dxa"/>
          </w:tcPr>
          <w:p w14:paraId="168DD792" w14:textId="444A94AC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4" w:type="dxa"/>
          </w:tcPr>
          <w:p w14:paraId="5A93C82A" w14:textId="7C36709C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7272E21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C57E58B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30DDC0B" w14:textId="4F8B009D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5BF3D9B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4AB3235" w14:textId="22A36F43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16B1FF5C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59E39AC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2175FBD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C1" w:rsidRPr="00B73E75" w14:paraId="7F47B1E5" w14:textId="77777777" w:rsidTr="00EC2EC1">
        <w:tc>
          <w:tcPr>
            <w:tcW w:w="868" w:type="dxa"/>
          </w:tcPr>
          <w:p w14:paraId="1F9A70A9" w14:textId="72F02A3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4" w:type="dxa"/>
          </w:tcPr>
          <w:p w14:paraId="02E0BE5E" w14:textId="029067C3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02F3CDC1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E292208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0B713A" w14:textId="78E946FA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103BEF3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7C133EF" w14:textId="2854EC4B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49F258DA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14774F0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D5E21E8" w14:textId="77777777" w:rsidR="00EC2EC1" w:rsidRPr="00B73E75" w:rsidRDefault="00EC2EC1" w:rsidP="00EC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C44C1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67CBA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12CBF69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4EBB28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36E2B8F" w14:textId="77777777" w:rsidTr="009146B2">
        <w:tc>
          <w:tcPr>
            <w:tcW w:w="10061" w:type="dxa"/>
          </w:tcPr>
          <w:p w14:paraId="53DFD0FA" w14:textId="77777777" w:rsidR="00EC2EC1" w:rsidRPr="00EC2EC1" w:rsidRDefault="00EC2EC1" w:rsidP="00EC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C1">
              <w:rPr>
                <w:rFonts w:ascii="Times New Roman" w:hAnsi="Times New Roman" w:cs="Times New Roman"/>
                <w:sz w:val="20"/>
                <w:szCs w:val="20"/>
              </w:rPr>
              <w:t>Zaliczenie ćwiczeń: pozytywnie zaliczone kolokwium (co najmniej 60% punktów możliwych do zdobycia),  pozytywnie zaliczony projekt (co najmniej 60% punktów możliwych do zdobycia, przygotowany zgodnie z podanymi wymogami)</w:t>
            </w:r>
          </w:p>
          <w:p w14:paraId="4C60E741" w14:textId="77777777" w:rsidR="00EC2EC1" w:rsidRPr="00EC2EC1" w:rsidRDefault="00EC2EC1" w:rsidP="00EC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C1">
              <w:rPr>
                <w:rFonts w:ascii="Times New Roman" w:hAnsi="Times New Roman" w:cs="Times New Roman"/>
                <w:sz w:val="20"/>
                <w:szCs w:val="20"/>
              </w:rPr>
              <w:t>Zaliczenie wykładu : pozytywnie zaliczony test (co najmniej 60% punktów możliwych do uzyskania)</w:t>
            </w:r>
          </w:p>
          <w:p w14:paraId="2CB7D4DF" w14:textId="3C9479B0" w:rsidR="00E41568" w:rsidRDefault="00EC2EC1" w:rsidP="00EC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C1">
              <w:rPr>
                <w:rFonts w:ascii="Times New Roman" w:hAnsi="Times New Roman" w:cs="Times New Roman"/>
                <w:sz w:val="20"/>
                <w:szCs w:val="20"/>
              </w:rPr>
              <w:t>Ocena końcowa jest średnią ważoną 50% ocena z testu z wykładu, 50% ocena z ćwiczeń</w:t>
            </w:r>
          </w:p>
        </w:tc>
      </w:tr>
    </w:tbl>
    <w:p w14:paraId="5489C2E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440832F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6F6C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43F3C9A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F853495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57898F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904BF2D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6271C6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4F0559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5E9132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59412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2501C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0C136B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F5D9A2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2806DD6A" w14:textId="77777777" w:rsidTr="007A5B94">
        <w:tc>
          <w:tcPr>
            <w:tcW w:w="6062" w:type="dxa"/>
          </w:tcPr>
          <w:p w14:paraId="53103FF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172FD30" w14:textId="370D0D3B" w:rsidR="00CC4A9E" w:rsidRDefault="00EC2E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367EA17" w14:textId="0AC1567F" w:rsidR="00CC4A9E" w:rsidRDefault="00EC2E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648C2B0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5C827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77322C4" w14:textId="77777777" w:rsidTr="007A5B94">
        <w:tc>
          <w:tcPr>
            <w:tcW w:w="6062" w:type="dxa"/>
          </w:tcPr>
          <w:p w14:paraId="2A68E37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4EBB376" w14:textId="499A5DBD" w:rsidR="00CC4A9E" w:rsidRDefault="004A52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31507E2D" w14:textId="454BCBED" w:rsidR="00CC4A9E" w:rsidRDefault="004D10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780542A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DC389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5E113DE" w14:textId="77777777" w:rsidTr="007A5B94">
        <w:tc>
          <w:tcPr>
            <w:tcW w:w="6062" w:type="dxa"/>
          </w:tcPr>
          <w:p w14:paraId="0709781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1500D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836DF" w14:textId="421113CB" w:rsidR="00CC4A9E" w:rsidRDefault="004D10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06FDE9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5FFEAD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8A7DACD" w14:textId="77777777" w:rsidTr="007A5B94">
        <w:tc>
          <w:tcPr>
            <w:tcW w:w="6062" w:type="dxa"/>
          </w:tcPr>
          <w:p w14:paraId="36C41CB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C8E75FE" w14:textId="0539FEE3" w:rsidR="00CC4A9E" w:rsidRDefault="004A52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0515F20" w14:textId="24DC421F" w:rsidR="00CC4A9E" w:rsidRDefault="004D10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6CBB1DE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76E1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0B9A1DC" w14:textId="77777777" w:rsidTr="007A5B94">
        <w:tc>
          <w:tcPr>
            <w:tcW w:w="6062" w:type="dxa"/>
          </w:tcPr>
          <w:p w14:paraId="4A81B13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6C7803B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34591" w14:textId="511E5816" w:rsidR="00CC4A9E" w:rsidRDefault="004D10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7100AD9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10FC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F58AEEA" w14:textId="77777777" w:rsidTr="007A5B94">
        <w:tc>
          <w:tcPr>
            <w:tcW w:w="6062" w:type="dxa"/>
          </w:tcPr>
          <w:p w14:paraId="0C832CD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F5B3B19" w14:textId="72D84CA0" w:rsidR="00CC4A9E" w:rsidRDefault="004A52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9F6FA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F5318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7AF6B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24B9CB8" w14:textId="77777777" w:rsidTr="007A5B94">
        <w:tc>
          <w:tcPr>
            <w:tcW w:w="6062" w:type="dxa"/>
          </w:tcPr>
          <w:p w14:paraId="183B236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FC9B21C" w14:textId="08DCE90E" w:rsidR="00CC4A9E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7C29C88" w14:textId="56A420C2" w:rsidR="00CC4A9E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2FFC0E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CE096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3B86A80" w14:textId="77777777" w:rsidTr="007A5B94">
        <w:tc>
          <w:tcPr>
            <w:tcW w:w="6062" w:type="dxa"/>
          </w:tcPr>
          <w:p w14:paraId="69C812B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B81CD98" w14:textId="3A6A764F" w:rsidR="00CC4A9E" w:rsidRPr="00F379F2" w:rsidRDefault="004A524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7DB90A05" w14:textId="1844642C" w:rsidR="00CC4A9E" w:rsidRPr="00F379F2" w:rsidRDefault="004D10D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vAlign w:val="center"/>
          </w:tcPr>
          <w:p w14:paraId="3EC25EC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1BB910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28522A7" w14:textId="77777777" w:rsidTr="00CA546D">
        <w:tc>
          <w:tcPr>
            <w:tcW w:w="6062" w:type="dxa"/>
          </w:tcPr>
          <w:p w14:paraId="64DA94FA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0922AEA" w14:textId="7EB9C023" w:rsidR="00AC54E4" w:rsidRPr="00F379F2" w:rsidRDefault="00EC2EC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D62DB" w14:paraId="0026C815" w14:textId="77777777" w:rsidTr="007A5B94">
        <w:tc>
          <w:tcPr>
            <w:tcW w:w="6062" w:type="dxa"/>
          </w:tcPr>
          <w:p w14:paraId="788F641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FFFB746" w14:textId="77777777" w:rsidR="008D62DB" w:rsidRPr="00B204A5" w:rsidRDefault="008D62D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14:paraId="3E7818E3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AD68453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29F54EC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589B1D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09A9641" w14:textId="77777777" w:rsidTr="00EF04BB">
        <w:tc>
          <w:tcPr>
            <w:tcW w:w="6062" w:type="dxa"/>
          </w:tcPr>
          <w:p w14:paraId="205F9482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DD1031D" w14:textId="29D65C8A" w:rsidR="00AC54E4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14:paraId="267138BE" w14:textId="1FA8E36A" w:rsidR="00AC54E4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1CB15DA7" w14:textId="77777777" w:rsidTr="00660643">
        <w:tc>
          <w:tcPr>
            <w:tcW w:w="6062" w:type="dxa"/>
          </w:tcPr>
          <w:p w14:paraId="2583358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5A91D76" w14:textId="435F6CBB" w:rsidR="00AC54E4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0" w:type="dxa"/>
            <w:gridSpan w:val="2"/>
            <w:vAlign w:val="center"/>
          </w:tcPr>
          <w:p w14:paraId="33DC1228" w14:textId="3EDB20F1" w:rsidR="00AC54E4" w:rsidRDefault="00AF0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B629054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47DD59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2D84D71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303A2A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C98F3B0" w14:textId="77777777" w:rsidTr="00F220B2">
        <w:tc>
          <w:tcPr>
            <w:tcW w:w="10061" w:type="dxa"/>
          </w:tcPr>
          <w:p w14:paraId="7E13922F" w14:textId="5964CFE5" w:rsidR="00987DF5" w:rsidRDefault="00987DF5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 xml:space="preserve">Marciniak-Neider D., Warunki dostaw w handlu zagranicznym, </w:t>
            </w:r>
            <w:r w:rsidR="00787859">
              <w:rPr>
                <w:rFonts w:ascii="Times New Roman" w:hAnsi="Times New Roman" w:cs="Times New Roman"/>
                <w:sz w:val="20"/>
                <w:szCs w:val="20"/>
              </w:rPr>
              <w:t xml:space="preserve">Wyd. III zmienione, </w:t>
            </w: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>PISiL, Gdynia 20</w:t>
            </w:r>
            <w:r w:rsidR="00787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B885A4A" w14:textId="2E7865E1" w:rsidR="004B15C7" w:rsidRPr="00987DF5" w:rsidRDefault="004B15C7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C7">
              <w:rPr>
                <w:rFonts w:ascii="Times New Roman" w:hAnsi="Times New Roman" w:cs="Times New Roman"/>
                <w:sz w:val="20"/>
                <w:szCs w:val="20"/>
              </w:rPr>
              <w:t>Podręcznik spedytora (red.) Marciniak-Neider D., Neider J., PISiL, Gdynia 2020, (rozdział IV, V, VI)</w:t>
            </w:r>
          </w:p>
          <w:p w14:paraId="35C75D42" w14:textId="77777777" w:rsidR="00475AF0" w:rsidRDefault="00987DF5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>Handel zagraniczny, organizacja i technika (red.), Rymarczyk J., PWE, Warszawa 2017</w:t>
            </w:r>
          </w:p>
          <w:p w14:paraId="5C3C33B8" w14:textId="0091187B" w:rsidR="004B15C7" w:rsidRDefault="004B15C7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Handel Zagraniczny, poradnik dla praktyków, (red.), Stępień B., PWE, (wyd.2) Warszawa 2012</w:t>
            </w:r>
          </w:p>
        </w:tc>
      </w:tr>
      <w:tr w:rsidR="00404FAF" w14:paraId="6065144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2C9523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012D3D" w14:paraId="289EA992" w14:textId="77777777" w:rsidTr="00E52565">
        <w:tc>
          <w:tcPr>
            <w:tcW w:w="10061" w:type="dxa"/>
          </w:tcPr>
          <w:p w14:paraId="3E7F8865" w14:textId="7DA76FFA" w:rsidR="00787859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</w:rPr>
              <w:t>Handel zagraniczny studia przypadków, (red), Stępień B., PWE, Warszawa 2015</w:t>
            </w:r>
          </w:p>
          <w:p w14:paraId="3DA054A5" w14:textId="0859F20C" w:rsidR="00787859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</w:rPr>
              <w:t>Podstawy handlu zagranicznego, (red),  Dudziński J., Diffin, Warszawa 2010</w:t>
            </w:r>
          </w:p>
          <w:p w14:paraId="20C7B605" w14:textId="4ADC227F" w:rsidR="00E41568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Incoterms®2010 by the International Chamber of Commerce (ICC),  ICC Polska, Warsaw 2020</w:t>
            </w:r>
          </w:p>
        </w:tc>
      </w:tr>
    </w:tbl>
    <w:p w14:paraId="69DC1204" w14:textId="77777777" w:rsidR="008D62DB" w:rsidRPr="00787859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AC0456" w14:textId="77777777" w:rsidR="00B913D6" w:rsidRPr="00787859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50AEAD7B" w14:textId="77777777" w:rsidTr="004B15C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742F2BC2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4B15C7" w14:paraId="34658289" w14:textId="77777777" w:rsidTr="004B15C7">
        <w:tc>
          <w:tcPr>
            <w:tcW w:w="5973" w:type="dxa"/>
          </w:tcPr>
          <w:p w14:paraId="58423933" w14:textId="5D9ECCAD" w:rsidR="004B15C7" w:rsidRDefault="004B15C7" w:rsidP="004B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Ilona Urbanyi-Popiołek</w:t>
            </w:r>
          </w:p>
        </w:tc>
        <w:tc>
          <w:tcPr>
            <w:tcW w:w="3938" w:type="dxa"/>
          </w:tcPr>
          <w:p w14:paraId="7F993A7B" w14:textId="301EE888" w:rsidR="004B15C7" w:rsidRDefault="004B15C7" w:rsidP="004B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4B15C7" w:rsidRPr="00E71601" w14:paraId="7C1B4F91" w14:textId="77777777" w:rsidTr="004B15C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354D935E" w14:textId="77777777" w:rsidR="004B15C7" w:rsidRPr="008D62DB" w:rsidRDefault="004B15C7" w:rsidP="004B1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4C78DA" w14:paraId="66B27256" w14:textId="77777777" w:rsidTr="004B15C7">
        <w:tc>
          <w:tcPr>
            <w:tcW w:w="5973" w:type="dxa"/>
          </w:tcPr>
          <w:p w14:paraId="3EC86663" w14:textId="743024FA" w:rsidR="004C78DA" w:rsidRDefault="004C78DA" w:rsidP="004C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Magdalena Klopott</w:t>
            </w:r>
          </w:p>
        </w:tc>
        <w:tc>
          <w:tcPr>
            <w:tcW w:w="3938" w:type="dxa"/>
          </w:tcPr>
          <w:p w14:paraId="07C8494F" w14:textId="77777777" w:rsidR="004C78DA" w:rsidRDefault="004C78DA" w:rsidP="004C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  <w:p w14:paraId="290CAF6B" w14:textId="02AC6DFD" w:rsidR="004C78DA" w:rsidRDefault="004C78DA" w:rsidP="004C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D93E9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3B9B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79F0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866C" w14:textId="77777777" w:rsidR="003741B9" w:rsidRDefault="003741B9" w:rsidP="00880BA3">
      <w:pPr>
        <w:spacing w:after="0" w:line="240" w:lineRule="auto"/>
      </w:pPr>
      <w:r>
        <w:separator/>
      </w:r>
    </w:p>
  </w:endnote>
  <w:endnote w:type="continuationSeparator" w:id="0">
    <w:p w14:paraId="67AED4B4" w14:textId="77777777" w:rsidR="003741B9" w:rsidRDefault="003741B9" w:rsidP="008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8350" w14:textId="77777777" w:rsidR="003741B9" w:rsidRDefault="003741B9" w:rsidP="00880BA3">
      <w:pPr>
        <w:spacing w:after="0" w:line="240" w:lineRule="auto"/>
      </w:pPr>
      <w:r>
        <w:separator/>
      </w:r>
    </w:p>
  </w:footnote>
  <w:footnote w:type="continuationSeparator" w:id="0">
    <w:p w14:paraId="708111C9" w14:textId="77777777" w:rsidR="003741B9" w:rsidRDefault="003741B9" w:rsidP="0088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2D3D"/>
    <w:rsid w:val="00082D00"/>
    <w:rsid w:val="00091632"/>
    <w:rsid w:val="000A4CC2"/>
    <w:rsid w:val="000B20E5"/>
    <w:rsid w:val="001251EC"/>
    <w:rsid w:val="001671B0"/>
    <w:rsid w:val="00177487"/>
    <w:rsid w:val="001A05F0"/>
    <w:rsid w:val="001A1E43"/>
    <w:rsid w:val="001E5FE3"/>
    <w:rsid w:val="00210A14"/>
    <w:rsid w:val="00215FE6"/>
    <w:rsid w:val="00231DE0"/>
    <w:rsid w:val="002436BD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44CA5"/>
    <w:rsid w:val="003616FC"/>
    <w:rsid w:val="00367CCE"/>
    <w:rsid w:val="003741B9"/>
    <w:rsid w:val="003A6F9E"/>
    <w:rsid w:val="003D6504"/>
    <w:rsid w:val="00404FAF"/>
    <w:rsid w:val="00412278"/>
    <w:rsid w:val="0042092D"/>
    <w:rsid w:val="0046763D"/>
    <w:rsid w:val="00472043"/>
    <w:rsid w:val="00475AF0"/>
    <w:rsid w:val="00476965"/>
    <w:rsid w:val="00477A2B"/>
    <w:rsid w:val="00482229"/>
    <w:rsid w:val="00493ED7"/>
    <w:rsid w:val="00494002"/>
    <w:rsid w:val="004A5243"/>
    <w:rsid w:val="004B15C7"/>
    <w:rsid w:val="004B1FB2"/>
    <w:rsid w:val="004C78DA"/>
    <w:rsid w:val="004D10D0"/>
    <w:rsid w:val="004F47B4"/>
    <w:rsid w:val="00515BC2"/>
    <w:rsid w:val="00550A4F"/>
    <w:rsid w:val="0058657A"/>
    <w:rsid w:val="00591CA5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87859"/>
    <w:rsid w:val="0079419B"/>
    <w:rsid w:val="007A0D66"/>
    <w:rsid w:val="007A5B94"/>
    <w:rsid w:val="007A74A3"/>
    <w:rsid w:val="00825BDB"/>
    <w:rsid w:val="00851BB2"/>
    <w:rsid w:val="00880BA3"/>
    <w:rsid w:val="008961D3"/>
    <w:rsid w:val="008C5172"/>
    <w:rsid w:val="008D62DB"/>
    <w:rsid w:val="008E443F"/>
    <w:rsid w:val="00917230"/>
    <w:rsid w:val="00934797"/>
    <w:rsid w:val="009618F7"/>
    <w:rsid w:val="00986569"/>
    <w:rsid w:val="00987DF5"/>
    <w:rsid w:val="009F7358"/>
    <w:rsid w:val="00A727FE"/>
    <w:rsid w:val="00AB075F"/>
    <w:rsid w:val="00AC54E4"/>
    <w:rsid w:val="00AE1AB7"/>
    <w:rsid w:val="00AF0900"/>
    <w:rsid w:val="00B204A5"/>
    <w:rsid w:val="00B55209"/>
    <w:rsid w:val="00B73E75"/>
    <w:rsid w:val="00B8606B"/>
    <w:rsid w:val="00B913D6"/>
    <w:rsid w:val="00B95CA8"/>
    <w:rsid w:val="00BE53F6"/>
    <w:rsid w:val="00BF3A67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7499E"/>
    <w:rsid w:val="00EA2721"/>
    <w:rsid w:val="00EC2EC1"/>
    <w:rsid w:val="00F0402C"/>
    <w:rsid w:val="00F114BB"/>
    <w:rsid w:val="00F379F2"/>
    <w:rsid w:val="00F77452"/>
    <w:rsid w:val="00FA07ED"/>
    <w:rsid w:val="00FB1DCC"/>
    <w:rsid w:val="00FB620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D26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BA3"/>
    <w:rPr>
      <w:vertAlign w:val="superscript"/>
    </w:rPr>
  </w:style>
  <w:style w:type="paragraph" w:customStyle="1" w:styleId="Default">
    <w:name w:val="Default"/>
    <w:rsid w:val="00896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dcterms:created xsi:type="dcterms:W3CDTF">2021-12-27T12:42:00Z</dcterms:created>
  <dcterms:modified xsi:type="dcterms:W3CDTF">2022-12-29T20:47:00Z</dcterms:modified>
</cp:coreProperties>
</file>