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93"/>
        <w:gridCol w:w="5988"/>
        <w:gridCol w:w="1950"/>
      </w:tblGrid>
      <w:tr w:rsidR="00F33547">
        <w:trPr>
          <w:trHeight w:val="1338"/>
          <w:jc w:val="center"/>
        </w:trPr>
        <w:tc>
          <w:tcPr>
            <w:tcW w:w="20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33547" w:rsidRDefault="00EB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275" cy="8032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03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 W GDYNI</w:t>
            </w:r>
          </w:p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Zarządzania i Nauk o Jakości </w:t>
            </w:r>
          </w:p>
        </w:tc>
        <w:tc>
          <w:tcPr>
            <w:tcW w:w="19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33547" w:rsidRDefault="00EB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0115" cy="9201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920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547" w:rsidRDefault="00F33547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33547" w:rsidRDefault="00F33547">
      <w:pPr>
        <w:spacing w:after="0"/>
        <w:jc w:val="center"/>
      </w:pPr>
      <w:r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F33547" w:rsidRDefault="00F33547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76"/>
        <w:gridCol w:w="1284"/>
        <w:gridCol w:w="1416"/>
        <w:gridCol w:w="1560"/>
        <w:gridCol w:w="4395"/>
      </w:tblGrid>
      <w:tr w:rsidR="00F33547">
        <w:trPr>
          <w:trHeight w:val="276"/>
        </w:trPr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polskim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907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STRATEGICZNE ZARZĄDZANIE INFORMACJĄ</w:t>
            </w:r>
          </w:p>
        </w:tc>
      </w:tr>
      <w:tr w:rsidR="00F33547">
        <w:trPr>
          <w:trHeight w:val="276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angielskim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907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STRATEGIC INFORMATION MANAGEMENT</w:t>
            </w:r>
          </w:p>
        </w:tc>
      </w:tr>
    </w:tbl>
    <w:p w:rsidR="00F33547" w:rsidRDefault="00F3354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36"/>
        <w:gridCol w:w="7274"/>
      </w:tblGrid>
      <w:tr w:rsidR="00F33547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8754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F33547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8754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F33547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8754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 w:rsidR="006C502D">
              <w:rPr>
                <w:rFonts w:ascii="Times New Roman" w:hAnsi="Times New Roman" w:cs="Times New Roman"/>
                <w:b/>
                <w:sz w:val="24"/>
                <w:szCs w:val="20"/>
              </w:rPr>
              <w:t>pierwszego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F33547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CB79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46541B"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875408">
              <w:rPr>
                <w:rFonts w:ascii="Times New Roman" w:hAnsi="Times New Roman" w:cs="Times New Roman"/>
                <w:b/>
                <w:sz w:val="24"/>
                <w:szCs w:val="20"/>
              </w:rPr>
              <w:t>tacjonarne</w:t>
            </w:r>
          </w:p>
        </w:tc>
      </w:tr>
      <w:tr w:rsidR="00F33547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8754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F33547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8754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33547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8754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"/>
        <w:gridCol w:w="1701"/>
        <w:gridCol w:w="850"/>
        <w:gridCol w:w="850"/>
        <w:gridCol w:w="850"/>
        <w:gridCol w:w="851"/>
        <w:gridCol w:w="850"/>
        <w:gridCol w:w="850"/>
        <w:gridCol w:w="850"/>
        <w:gridCol w:w="852"/>
      </w:tblGrid>
      <w:tr w:rsidR="00F3354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F33547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F3354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481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6C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481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DF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3547">
        <w:tc>
          <w:tcPr>
            <w:tcW w:w="6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DF4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11"/>
      </w:tblGrid>
      <w:tr w:rsidR="00F33547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 zakresie wiedzy, umiejętności i innych kompetencji</w:t>
            </w:r>
          </w:p>
        </w:tc>
      </w:tr>
      <w:tr w:rsidR="00F33547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481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 wstępnych</w:t>
            </w:r>
            <w:r w:rsidR="006C50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11"/>
      </w:tblGrid>
      <w:tr w:rsidR="00F33547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 przedmiotu</w:t>
            </w:r>
          </w:p>
        </w:tc>
      </w:tr>
      <w:tr w:rsidR="00F33547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66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Ukazanie znaczenia zarządzania informacją i walki informacyjnej we współczesnym świecie w skali mikro i makro.</w:t>
            </w:r>
          </w:p>
        </w:tc>
      </w:tr>
    </w:tbl>
    <w:p w:rsidR="00F33547" w:rsidRDefault="00F335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3547" w:rsidRDefault="00F335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1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8"/>
        <w:gridCol w:w="7087"/>
        <w:gridCol w:w="2016"/>
      </w:tblGrid>
      <w:tr w:rsidR="00F33547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efekty uczenia się dla przedmiotu (EKP)</w:t>
            </w:r>
          </w:p>
        </w:tc>
      </w:tr>
      <w:tr w:rsidR="00F3354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 zakończeniu przedmiotu student: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036F9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F91" w:rsidRDefault="00036F91" w:rsidP="000102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F91" w:rsidRPr="00D2316A" w:rsidRDefault="00036F91" w:rsidP="00010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 teorię informacji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F91" w:rsidRPr="00D2316A" w:rsidRDefault="00036F91" w:rsidP="004A4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NK_W01, NK_W02</w:t>
            </w:r>
          </w:p>
        </w:tc>
      </w:tr>
      <w:tr w:rsidR="00036F9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F91" w:rsidRDefault="00036F91" w:rsidP="000102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F91" w:rsidRPr="00D2316A" w:rsidRDefault="00036F91" w:rsidP="00010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rozumie  zasady oddziaływania socjotechnicznego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F91" w:rsidRPr="00D2316A" w:rsidRDefault="00036F91" w:rsidP="004A4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NK_W01, NK_W02</w:t>
            </w:r>
          </w:p>
        </w:tc>
      </w:tr>
      <w:tr w:rsidR="00036F9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F91" w:rsidRDefault="00036F91" w:rsidP="000102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F91" w:rsidRPr="00D2316A" w:rsidRDefault="00036F91" w:rsidP="00010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zasady walki informacyjnej i zarządzania przekazem informacji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F91" w:rsidRPr="00D2316A" w:rsidRDefault="00036F91" w:rsidP="004A4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NK_W01, NK_W02, NK_W04, NK_W07</w:t>
            </w:r>
          </w:p>
        </w:tc>
      </w:tr>
      <w:tr w:rsidR="00036F9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F91" w:rsidRDefault="00036F91" w:rsidP="000102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F91" w:rsidRPr="00D2316A" w:rsidRDefault="00036F91" w:rsidP="00010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jest  świadomy walki informacyjnej i propagandy w środkach masowego przekazu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F91" w:rsidRPr="00D2316A" w:rsidRDefault="00036F91" w:rsidP="004A4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NK_W01, NK_W02, NK_W05, NK_U01</w:t>
            </w:r>
          </w:p>
        </w:tc>
      </w:tr>
    </w:tbl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64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78"/>
        <w:gridCol w:w="566"/>
        <w:gridCol w:w="567"/>
        <w:gridCol w:w="566"/>
        <w:gridCol w:w="569"/>
        <w:gridCol w:w="2018"/>
      </w:tblGrid>
      <w:tr w:rsidR="00F33547"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F33547"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4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3D6066" w:rsidP="00A82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Teoria informacji. </w:t>
            </w:r>
            <w:r w:rsidR="0063029E">
              <w:rPr>
                <w:rFonts w:ascii="Times New Roman" w:hAnsi="Times New Roman" w:cs="Times New Roman"/>
                <w:sz w:val="20"/>
                <w:szCs w:val="20"/>
              </w:rPr>
              <w:t>Elementy walki informacyjnej. Mass media a zarządzanie przekazem informacyjnym.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A218AC" w:rsidP="00DC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DC7AD8" w:rsidP="00A8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EKP_01, </w:t>
            </w:r>
            <w:r w:rsidR="00FC668A">
              <w:rPr>
                <w:rFonts w:ascii="Times New Roman" w:hAnsi="Times New Roman" w:cs="Times New Roman"/>
                <w:sz w:val="20"/>
                <w:szCs w:val="20"/>
              </w:rPr>
              <w:t>EKP_02, EKP_03</w:t>
            </w:r>
          </w:p>
        </w:tc>
      </w:tr>
      <w:tr w:rsidR="00F3354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63029E" w:rsidP="00A82F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Zarządzanie przekazem informacyjnym w sterowaniu i manipulowaniu tłumem.</w:t>
            </w:r>
            <w:r w:rsidR="002D0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D35">
              <w:rPr>
                <w:rFonts w:ascii="Times New Roman" w:hAnsi="Times New Roman" w:cs="Times New Roman"/>
                <w:sz w:val="20"/>
                <w:szCs w:val="20"/>
              </w:rPr>
              <w:t xml:space="preserve">Socjotechnika. </w:t>
            </w:r>
            <w:r w:rsidR="002D049B">
              <w:rPr>
                <w:rFonts w:ascii="Times New Roman" w:hAnsi="Times New Roman" w:cs="Times New Roman"/>
                <w:sz w:val="20"/>
                <w:szCs w:val="20"/>
              </w:rPr>
              <w:t>Natłok informacji w epoce cyfryzacji.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A218AC" w:rsidP="00DC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C668A" w:rsidP="00A8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EKP_04</w:t>
            </w:r>
          </w:p>
        </w:tc>
      </w:tr>
      <w:tr w:rsidR="002D049B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49B" w:rsidRDefault="0093502D" w:rsidP="00A82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Walka informacyjna. Teoria i kanały sterownicze.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49B" w:rsidRDefault="00A218AC" w:rsidP="00DC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49B" w:rsidRDefault="002D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49B" w:rsidRDefault="002D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49B" w:rsidRDefault="002D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49B" w:rsidRDefault="00A82F1A" w:rsidP="00A8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EKP_04</w:t>
            </w:r>
          </w:p>
        </w:tc>
      </w:tr>
      <w:tr w:rsidR="002D049B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49B" w:rsidRDefault="00863F85" w:rsidP="00A82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Znaczenie walki informacyjnej w gospodarce. </w:t>
            </w:r>
            <w:r w:rsidR="00EB4FCE">
              <w:rPr>
                <w:rFonts w:ascii="Times New Roman" w:hAnsi="Times New Roman" w:cs="Times New Roman"/>
                <w:sz w:val="20"/>
                <w:szCs w:val="20"/>
              </w:rPr>
              <w:t>Branding tożsamości i etos infantylizmu.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49B" w:rsidRDefault="00A218AC" w:rsidP="00DC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49B" w:rsidRDefault="002D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49B" w:rsidRDefault="002D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49B" w:rsidRDefault="002D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49B" w:rsidRDefault="00A82F1A" w:rsidP="00A8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EKP_04</w:t>
            </w:r>
          </w:p>
        </w:tc>
      </w:tr>
      <w:tr w:rsidR="00F3354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A21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73"/>
        <w:gridCol w:w="974"/>
        <w:gridCol w:w="1217"/>
        <w:gridCol w:w="1428"/>
        <w:gridCol w:w="863"/>
        <w:gridCol w:w="1227"/>
        <w:gridCol w:w="1171"/>
        <w:gridCol w:w="605"/>
      </w:tblGrid>
      <w:tr w:rsidR="00F33547">
        <w:tc>
          <w:tcPr>
            <w:tcW w:w="9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Metody weryfikacji efektów uczenia się dla przedmiotu</w:t>
            </w:r>
          </w:p>
        </w:tc>
      </w:tr>
      <w:tr w:rsidR="00F33547" w:rsidTr="00EB4B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Pr="00EB4B4E" w:rsidRDefault="00F33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B4E">
              <w:rPr>
                <w:rFonts w:ascii="Times New Roman" w:hAnsi="Times New Roman" w:cs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Pr="00EB4B4E" w:rsidRDefault="00F33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B4E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Pr="00EB4B4E" w:rsidRDefault="00F33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B4E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Pr="00EB4B4E" w:rsidRDefault="00F33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B4E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Pr="00EB4B4E" w:rsidRDefault="00F33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B4E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Pr="00EB4B4E" w:rsidRDefault="00F33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B4E">
              <w:rPr>
                <w:rFonts w:ascii="Times New Roman" w:hAnsi="Times New Roman" w:cs="Times New Roman"/>
                <w:b/>
                <w:sz w:val="18"/>
                <w:szCs w:val="18"/>
              </w:rPr>
              <w:t>Sprawozdanie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Pr="00EB4B4E" w:rsidRDefault="00F33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B4E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Pr="00EB4B4E" w:rsidRDefault="00F33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B4E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Pr="00EB4B4E" w:rsidRDefault="00F33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B4E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Pr="00EB4B4E" w:rsidRDefault="00F33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B4E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DA7FBE" w:rsidTr="00EB4B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FBE" w:rsidRPr="00EB4B4E" w:rsidRDefault="00DA7FBE" w:rsidP="00276C3C">
            <w:pPr>
              <w:spacing w:after="0" w:line="240" w:lineRule="auto"/>
              <w:rPr>
                <w:sz w:val="18"/>
                <w:szCs w:val="18"/>
              </w:rPr>
            </w:pPr>
            <w:r w:rsidRPr="00EB4B4E">
              <w:rPr>
                <w:rFonts w:ascii="Times New Roman" w:eastAsia="Times New Roman" w:hAnsi="Times New Roman" w:cs="Times New Roman"/>
                <w:sz w:val="18"/>
                <w:szCs w:val="18"/>
              </w:rPr>
              <w:t>EKP_01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C2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4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FBE" w:rsidTr="00EB4B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FBE" w:rsidRPr="00EB4B4E" w:rsidRDefault="00DA7FBE" w:rsidP="00276C3C">
            <w:pPr>
              <w:spacing w:after="0" w:line="240" w:lineRule="auto"/>
              <w:rPr>
                <w:sz w:val="18"/>
                <w:szCs w:val="18"/>
              </w:rPr>
            </w:pPr>
            <w:r w:rsidRPr="00EB4B4E">
              <w:rPr>
                <w:rFonts w:ascii="Times New Roman" w:eastAsia="Times New Roman" w:hAnsi="Times New Roman" w:cs="Times New Roman"/>
                <w:sz w:val="18"/>
                <w:szCs w:val="18"/>
              </w:rPr>
              <w:t>EKP_02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C2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4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FBE" w:rsidTr="00EB4B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FBE" w:rsidRPr="00EB4B4E" w:rsidRDefault="00DA7FBE" w:rsidP="00276C3C">
            <w:pPr>
              <w:spacing w:after="0" w:line="240" w:lineRule="auto"/>
              <w:rPr>
                <w:sz w:val="18"/>
                <w:szCs w:val="18"/>
              </w:rPr>
            </w:pPr>
            <w:r w:rsidRPr="00EB4B4E">
              <w:rPr>
                <w:rFonts w:ascii="Times New Roman" w:eastAsia="Times New Roman" w:hAnsi="Times New Roman" w:cs="Times New Roman"/>
                <w:sz w:val="18"/>
                <w:szCs w:val="18"/>
              </w:rPr>
              <w:t>EKP_03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C2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4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FBE" w:rsidTr="00EB4B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FBE" w:rsidRPr="00EB4B4E" w:rsidRDefault="00DA7FBE" w:rsidP="00276C3C">
            <w:pPr>
              <w:spacing w:after="0" w:line="240" w:lineRule="auto"/>
              <w:rPr>
                <w:sz w:val="18"/>
                <w:szCs w:val="18"/>
              </w:rPr>
            </w:pPr>
            <w:r w:rsidRPr="00EB4B4E">
              <w:rPr>
                <w:rFonts w:ascii="Times New Roman" w:eastAsia="Times New Roman" w:hAnsi="Times New Roman" w:cs="Times New Roman"/>
                <w:sz w:val="18"/>
                <w:szCs w:val="18"/>
              </w:rPr>
              <w:t>EKP_04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C2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4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EB4B4E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11"/>
      </w:tblGrid>
      <w:tr w:rsidR="00F33547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bookmarkEnd w:id="0"/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F33547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F3" w:rsidRDefault="00C23FF3" w:rsidP="00C23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Zdobycie 60% punktów możliwych do zdobycia.</w:t>
            </w:r>
          </w:p>
          <w:p w:rsidR="00F33547" w:rsidRDefault="00C23FF3" w:rsidP="00C2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Aktywność  i chęć współpracy są traktowane jako standard. Odchylenia od standardu skutkują możliwym obniżaniem końcowej oceny z wykładów.</w:t>
            </w:r>
          </w:p>
        </w:tc>
      </w:tr>
    </w:tbl>
    <w:p w:rsidR="00F33547" w:rsidRDefault="00F33547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Uwaga: student otrzymuje ocenę powyżej dostatecznej, jeżeli uzyskane efekty kształcenia przekraczają wymagane minimum.</w:t>
      </w:r>
    </w:p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61"/>
        <w:gridCol w:w="992"/>
        <w:gridCol w:w="992"/>
        <w:gridCol w:w="15"/>
        <w:gridCol w:w="978"/>
        <w:gridCol w:w="1023"/>
      </w:tblGrid>
      <w:tr w:rsidR="00F33547">
        <w:tc>
          <w:tcPr>
            <w:tcW w:w="10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F33547">
        <w:tc>
          <w:tcPr>
            <w:tcW w:w="6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F33547">
        <w:tc>
          <w:tcPr>
            <w:tcW w:w="6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F3354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80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4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80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4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4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8F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4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4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9C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4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9C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4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04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54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04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F3354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9C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3354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F3354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4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276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276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11"/>
      </w:tblGrid>
      <w:tr w:rsidR="00F33547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0CF0" w:rsidRPr="00CB44D8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F0" w:rsidRDefault="00E40CF0" w:rsidP="004A4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Bernays, E. L., </w:t>
            </w:r>
            <w:r w:rsidRPr="00A34D02">
              <w:rPr>
                <w:rFonts w:ascii="Times New Roman" w:hAnsi="Times New Roman" w:cs="Times New Roman"/>
                <w:i/>
                <w:sz w:val="20"/>
                <w:szCs w:val="20"/>
              </w:rPr>
              <w:t>Propaganda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Wektory, Warszawa, 2020</w:t>
            </w:r>
          </w:p>
          <w:p w:rsidR="00E40CF0" w:rsidRDefault="00E40CF0" w:rsidP="004A4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Barber, B., </w:t>
            </w:r>
            <w:r w:rsidRPr="00A34D02">
              <w:rPr>
                <w:rFonts w:ascii="Times New Roman" w:hAnsi="Times New Roman" w:cs="Times New Roman"/>
                <w:i/>
                <w:sz w:val="20"/>
                <w:szCs w:val="20"/>
              </w:rPr>
              <w:t>Skonsumowani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Muza S.A., Warszawa, 2008</w:t>
            </w:r>
          </w:p>
          <w:p w:rsidR="00E40CF0" w:rsidRDefault="00E40CF0" w:rsidP="004A4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Krztoń, W., Walka o informację w cyberprzestrzeni w XXI wieku, Rambler, Warszawa, 2017</w:t>
            </w:r>
          </w:p>
          <w:p w:rsidR="00E40CF0" w:rsidRDefault="00E40CF0" w:rsidP="004A4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4D8">
              <w:rPr>
                <w:rFonts w:ascii="Times New Roman" w:hAnsi="Times New Roman" w:cs="Times New Roman"/>
                <w:sz w:val="20"/>
                <w:szCs w:val="20"/>
              </w:rPr>
              <w:t xml:space="preserve">Strzoda, M., </w:t>
            </w:r>
            <w:r w:rsidRPr="00A34D02">
              <w:rPr>
                <w:rFonts w:ascii="Times New Roman" w:hAnsi="Times New Roman" w:cs="Times New Roman"/>
                <w:i/>
                <w:sz w:val="20"/>
                <w:szCs w:val="20"/>
              </w:rPr>
              <w:t>Zarządzanie</w:t>
            </w:r>
            <w:r w:rsidRPr="00CB4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D02">
              <w:rPr>
                <w:rFonts w:ascii="Times New Roman" w:hAnsi="Times New Roman" w:cs="Times New Roman"/>
                <w:i/>
                <w:sz w:val="20"/>
                <w:szCs w:val="20"/>
              </w:rPr>
              <w:t>informacjami w organizacji</w:t>
            </w:r>
            <w:r w:rsidRPr="00CB44D8">
              <w:rPr>
                <w:rFonts w:ascii="Times New Roman" w:hAnsi="Times New Roman" w:cs="Times New Roman"/>
                <w:sz w:val="20"/>
                <w:szCs w:val="20"/>
              </w:rPr>
              <w:t xml:space="preserve">, Wyd.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Akademii Obrony Narodowej, Warszawa, 2004</w:t>
            </w:r>
          </w:p>
          <w:p w:rsidR="00E40CF0" w:rsidRPr="00CB44D8" w:rsidRDefault="00E40CF0" w:rsidP="004A4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 Bon, G., </w:t>
            </w:r>
            <w:r w:rsidRPr="00A34D02">
              <w:rPr>
                <w:rFonts w:ascii="Times New Roman" w:hAnsi="Times New Roman" w:cs="Times New Roman"/>
                <w:i/>
                <w:sz w:val="20"/>
                <w:szCs w:val="20"/>
              </w:rPr>
              <w:t>Psychologia tłumu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Vis-a-Vis Etiuda, Warszawa, 2020</w:t>
            </w:r>
          </w:p>
        </w:tc>
      </w:tr>
      <w:tr w:rsidR="00F33547" w:rsidRPr="00CB44D8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Pr="00CB44D8" w:rsidRDefault="00F33547">
            <w:pPr>
              <w:spacing w:after="0" w:line="240" w:lineRule="auto"/>
              <w:rPr>
                <w:lang w:val="fr-FR"/>
              </w:rPr>
            </w:pPr>
            <w:r w:rsidRPr="00CB44D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Literatura uzupełniająca</w:t>
            </w:r>
          </w:p>
        </w:tc>
      </w:tr>
      <w:tr w:rsidR="00F33547" w:rsidRPr="00A67818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F0" w:rsidRPr="00A34D02" w:rsidRDefault="00E40CF0" w:rsidP="00E40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Galliers, R. D., Leidner, D. E., Simenova, B. (ed.), </w:t>
            </w:r>
            <w:r w:rsidRPr="00A34D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Strategic Information Management</w:t>
            </w:r>
            <w:r w:rsidRPr="00A34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Routledge, New York, 2020</w:t>
            </w:r>
          </w:p>
          <w:p w:rsidR="00E40CF0" w:rsidRPr="00A34D02" w:rsidRDefault="00E40CF0" w:rsidP="00E40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O'Keefe, K., O Brien, D., </w:t>
            </w:r>
            <w:r w:rsidRPr="00A34D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Ethical Data and Information Management</w:t>
            </w:r>
            <w:r w:rsidRPr="00A34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Kogan Page, London, 2018</w:t>
            </w:r>
          </w:p>
          <w:p w:rsidR="00E40CF0" w:rsidRPr="00A34D02" w:rsidRDefault="00E40CF0" w:rsidP="00E40CF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818">
              <w:rPr>
                <w:rFonts w:ascii="Times New Roman" w:hAnsi="Times New Roman" w:cs="Times New Roman"/>
                <w:sz w:val="20"/>
                <w:szCs w:val="20"/>
              </w:rPr>
              <w:t>Kossec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ki, J. </w:t>
            </w:r>
            <w:r w:rsidRPr="00A34D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Elementy nowoczesnej wiedzy o sterowaniu ludźmi. Socjotechnika, socjocybernetyka, psychocybernetyka,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WZiA AŚ, Kielce, 2001</w:t>
            </w:r>
          </w:p>
          <w:p w:rsidR="00CB44D8" w:rsidRPr="00A67818" w:rsidRDefault="00E40CF0" w:rsidP="00E40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Karwat, M., </w:t>
            </w:r>
            <w:r w:rsidRPr="00A34D02">
              <w:rPr>
                <w:rFonts w:ascii="Times New Roman" w:hAnsi="Times New Roman" w:cs="Times New Roman"/>
                <w:i/>
                <w:sz w:val="20"/>
                <w:szCs w:val="20"/>
              </w:rPr>
              <w:t>Podstawy socjotechniki dla politologów, polityków i nie tylko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Difin, Warszawa, 2014</w:t>
            </w:r>
          </w:p>
        </w:tc>
      </w:tr>
    </w:tbl>
    <w:p w:rsidR="00F33547" w:rsidRPr="00A67818" w:rsidRDefault="00E40CF0" w:rsidP="00E40CF0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33547" w:rsidRPr="00A67818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973"/>
        <w:gridCol w:w="3937"/>
      </w:tblGrid>
      <w:tr w:rsidR="00F33547"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F33547"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E1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Maciej Meyer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6C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12C54">
              <w:rPr>
                <w:rFonts w:ascii="Times New Roman" w:hAnsi="Times New Roman" w:cs="Times New Roman"/>
                <w:sz w:val="20"/>
                <w:szCs w:val="20"/>
              </w:rPr>
              <w:t>MMI</w:t>
            </w:r>
          </w:p>
        </w:tc>
      </w:tr>
      <w:tr w:rsidR="00F33547"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E40CF0"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F0" w:rsidRDefault="00E40CF0" w:rsidP="004A4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Ewa Wyszkowska - Wróbel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F0" w:rsidRDefault="00E40CF0" w:rsidP="004A4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KMMI</w:t>
            </w:r>
          </w:p>
        </w:tc>
      </w:tr>
    </w:tbl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547" w:rsidRDefault="00F33547">
      <w:pPr>
        <w:spacing w:after="0" w:line="240" w:lineRule="auto"/>
      </w:pPr>
    </w:p>
    <w:sectPr w:rsidR="00F33547">
      <w:pgSz w:w="11906" w:h="16838"/>
      <w:pgMar w:top="851" w:right="567" w:bottom="851" w:left="1418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77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43"/>
    <w:rsid w:val="0001027F"/>
    <w:rsid w:val="00036F91"/>
    <w:rsid w:val="0004185E"/>
    <w:rsid w:val="000A3952"/>
    <w:rsid w:val="001A5ABE"/>
    <w:rsid w:val="001B1E6C"/>
    <w:rsid w:val="00201E38"/>
    <w:rsid w:val="00276C3C"/>
    <w:rsid w:val="002B3D35"/>
    <w:rsid w:val="002D049B"/>
    <w:rsid w:val="00305B6E"/>
    <w:rsid w:val="003064D5"/>
    <w:rsid w:val="003105B5"/>
    <w:rsid w:val="003D6066"/>
    <w:rsid w:val="0046541B"/>
    <w:rsid w:val="004810F4"/>
    <w:rsid w:val="004A4756"/>
    <w:rsid w:val="005D7CBA"/>
    <w:rsid w:val="0063029E"/>
    <w:rsid w:val="006641C6"/>
    <w:rsid w:val="006C502D"/>
    <w:rsid w:val="00807C49"/>
    <w:rsid w:val="00857830"/>
    <w:rsid w:val="00863F85"/>
    <w:rsid w:val="00875408"/>
    <w:rsid w:val="008D106F"/>
    <w:rsid w:val="008F2FE8"/>
    <w:rsid w:val="00907343"/>
    <w:rsid w:val="0093502D"/>
    <w:rsid w:val="009C4247"/>
    <w:rsid w:val="00A218AC"/>
    <w:rsid w:val="00A67818"/>
    <w:rsid w:val="00A82F1A"/>
    <w:rsid w:val="00BA6C24"/>
    <w:rsid w:val="00C15940"/>
    <w:rsid w:val="00C23FF3"/>
    <w:rsid w:val="00C85513"/>
    <w:rsid w:val="00CB44D8"/>
    <w:rsid w:val="00CB7960"/>
    <w:rsid w:val="00DA7FBE"/>
    <w:rsid w:val="00DC51C0"/>
    <w:rsid w:val="00DC7AD8"/>
    <w:rsid w:val="00DF47FF"/>
    <w:rsid w:val="00E12C54"/>
    <w:rsid w:val="00E16F28"/>
    <w:rsid w:val="00E40326"/>
    <w:rsid w:val="00E40CF0"/>
    <w:rsid w:val="00EA4FCB"/>
    <w:rsid w:val="00EB4B4E"/>
    <w:rsid w:val="00EB4FCE"/>
    <w:rsid w:val="00F33547"/>
    <w:rsid w:val="00F67CDA"/>
    <w:rsid w:val="00FC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2E2E6DD-2442-472A-A5D4-D6CF0391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font277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efaultParagraphFont">
    <w:name w:val="Default Paragraph Font"/>
  </w:style>
  <w:style w:type="character" w:customStyle="1" w:styleId="TekstdymkaZnak">
    <w:name w:val="Tekst dymka Znak"/>
    <w:basedOn w:val="DefaultParagraphFont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Dariusz Barbucha</dc:creator>
  <cp:keywords/>
  <dc:description/>
  <cp:lastModifiedBy>Tomek Owczarek</cp:lastModifiedBy>
  <cp:revision>2</cp:revision>
  <dcterms:created xsi:type="dcterms:W3CDTF">2024-05-17T10:21:00Z</dcterms:created>
  <dcterms:modified xsi:type="dcterms:W3CDTF">2024-05-17T10:21:00Z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KSI, WPiT, AM Gdynia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