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30C" w:rsidRPr="00045426" w:rsidRDefault="00F34729" w:rsidP="005D009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045426">
        <w:rPr>
          <w:rFonts w:ascii="Times New Roman" w:hAnsi="Times New Roman" w:cs="Times New Roman"/>
          <w:b/>
          <w:sz w:val="28"/>
          <w:szCs w:val="24"/>
        </w:rPr>
        <w:t>K</w:t>
      </w:r>
      <w:r w:rsidR="0055031B" w:rsidRPr="00045426">
        <w:rPr>
          <w:rFonts w:ascii="Times New Roman" w:hAnsi="Times New Roman" w:cs="Times New Roman"/>
          <w:b/>
          <w:sz w:val="28"/>
          <w:szCs w:val="24"/>
        </w:rPr>
        <w:t>ARTA SEMINARIUM DYPLOMOWEGO</w:t>
      </w:r>
      <w:r w:rsidR="006500DC" w:rsidRPr="0004542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0430C" w:rsidRPr="00045426">
        <w:rPr>
          <w:rFonts w:ascii="Times New Roman" w:hAnsi="Times New Roman" w:cs="Times New Roman"/>
          <w:b/>
          <w:i/>
          <w:strike/>
          <w:sz w:val="28"/>
          <w:szCs w:val="24"/>
        </w:rPr>
        <w:t>licencjackiego</w:t>
      </w:r>
      <w:r w:rsidR="0090430C" w:rsidRPr="00045426">
        <w:rPr>
          <w:rFonts w:ascii="Times New Roman" w:hAnsi="Times New Roman" w:cs="Times New Roman"/>
          <w:b/>
          <w:i/>
          <w:sz w:val="28"/>
          <w:szCs w:val="24"/>
        </w:rPr>
        <w:t>/</w:t>
      </w:r>
      <w:r w:rsidR="0090430C" w:rsidRPr="00045426">
        <w:rPr>
          <w:rFonts w:ascii="Times New Roman" w:hAnsi="Times New Roman" w:cs="Times New Roman"/>
          <w:b/>
          <w:i/>
          <w:strike/>
          <w:sz w:val="28"/>
          <w:szCs w:val="24"/>
        </w:rPr>
        <w:t>inżynierskiego</w:t>
      </w:r>
      <w:r w:rsidR="0090430C" w:rsidRPr="00045426">
        <w:rPr>
          <w:rFonts w:ascii="Times New Roman" w:hAnsi="Times New Roman" w:cs="Times New Roman"/>
          <w:b/>
          <w:i/>
          <w:sz w:val="28"/>
          <w:szCs w:val="24"/>
        </w:rPr>
        <w:t>/magisterskiego</w:t>
      </w:r>
    </w:p>
    <w:p w:rsidR="00F34729" w:rsidRPr="00045426" w:rsidRDefault="00F34729" w:rsidP="005D009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45426">
        <w:rPr>
          <w:rFonts w:ascii="Times New Roman" w:hAnsi="Times New Roman" w:cs="Times New Roman"/>
          <w:b/>
          <w:sz w:val="28"/>
          <w:szCs w:val="24"/>
        </w:rPr>
        <w:t xml:space="preserve">rozpoczynającego się w semestrze </w:t>
      </w:r>
      <w:r w:rsidR="0090430C" w:rsidRPr="00045426">
        <w:rPr>
          <w:rFonts w:ascii="Times New Roman" w:hAnsi="Times New Roman" w:cs="Times New Roman"/>
          <w:b/>
          <w:i/>
          <w:strike/>
          <w:sz w:val="28"/>
          <w:szCs w:val="24"/>
        </w:rPr>
        <w:t>zimowym</w:t>
      </w:r>
      <w:r w:rsidR="0090430C" w:rsidRPr="00045426">
        <w:rPr>
          <w:rFonts w:ascii="Times New Roman" w:hAnsi="Times New Roman" w:cs="Times New Roman"/>
          <w:b/>
          <w:i/>
          <w:sz w:val="28"/>
          <w:szCs w:val="24"/>
        </w:rPr>
        <w:t>/letnim</w:t>
      </w:r>
      <w:r w:rsidR="006500DC" w:rsidRPr="00045426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045426">
        <w:rPr>
          <w:rFonts w:ascii="Times New Roman" w:hAnsi="Times New Roman" w:cs="Times New Roman"/>
          <w:b/>
          <w:sz w:val="28"/>
          <w:szCs w:val="24"/>
        </w:rPr>
        <w:t xml:space="preserve">w roku akademickim </w:t>
      </w:r>
      <w:r w:rsidR="00831A62" w:rsidRPr="00045426">
        <w:rPr>
          <w:rFonts w:ascii="Times New Roman" w:hAnsi="Times New Roman" w:cs="Times New Roman"/>
          <w:b/>
          <w:sz w:val="28"/>
          <w:szCs w:val="24"/>
        </w:rPr>
        <w:t>2017</w:t>
      </w:r>
      <w:r w:rsidRPr="00045426">
        <w:rPr>
          <w:rFonts w:ascii="Times New Roman" w:hAnsi="Times New Roman" w:cs="Times New Roman"/>
          <w:b/>
          <w:sz w:val="28"/>
          <w:szCs w:val="24"/>
        </w:rPr>
        <w:t xml:space="preserve"> / </w:t>
      </w:r>
      <w:r w:rsidR="00831A62" w:rsidRPr="00045426">
        <w:rPr>
          <w:rFonts w:ascii="Times New Roman" w:hAnsi="Times New Roman" w:cs="Times New Roman"/>
          <w:b/>
          <w:sz w:val="28"/>
          <w:szCs w:val="24"/>
        </w:rPr>
        <w:t>2018</w:t>
      </w:r>
    </w:p>
    <w:p w:rsidR="00F34729" w:rsidRPr="00045426" w:rsidRDefault="00F34729" w:rsidP="005D00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0DC" w:rsidRPr="00045426" w:rsidRDefault="006500DC" w:rsidP="005D00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5426">
        <w:rPr>
          <w:rFonts w:ascii="Times New Roman" w:hAnsi="Times New Roman" w:cs="Times New Roman"/>
          <w:b/>
          <w:sz w:val="24"/>
          <w:szCs w:val="24"/>
        </w:rPr>
        <w:t>Kierunek studiów:</w:t>
      </w:r>
      <w:r w:rsidRPr="00045426">
        <w:rPr>
          <w:rFonts w:ascii="Times New Roman" w:hAnsi="Times New Roman" w:cs="Times New Roman"/>
          <w:sz w:val="24"/>
          <w:szCs w:val="24"/>
        </w:rPr>
        <w:t xml:space="preserve"> </w:t>
      </w:r>
      <w:r w:rsidRPr="00045426">
        <w:rPr>
          <w:rFonts w:ascii="Times New Roman" w:hAnsi="Times New Roman" w:cs="Times New Roman"/>
          <w:i/>
          <w:strike/>
          <w:sz w:val="24"/>
          <w:szCs w:val="24"/>
        </w:rPr>
        <w:t>Innowacyjna Gospodarka</w:t>
      </w:r>
      <w:r w:rsidRPr="00045426">
        <w:rPr>
          <w:rFonts w:ascii="Times New Roman" w:hAnsi="Times New Roman" w:cs="Times New Roman"/>
          <w:i/>
          <w:sz w:val="24"/>
          <w:szCs w:val="24"/>
        </w:rPr>
        <w:t>/Towaroznawstwo</w:t>
      </w:r>
    </w:p>
    <w:p w:rsidR="006500DC" w:rsidRPr="00045426" w:rsidRDefault="006500DC" w:rsidP="005D00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426">
        <w:rPr>
          <w:rFonts w:ascii="Times New Roman" w:hAnsi="Times New Roman" w:cs="Times New Roman"/>
          <w:b/>
          <w:sz w:val="24"/>
          <w:szCs w:val="24"/>
        </w:rPr>
        <w:t xml:space="preserve">Forma studiów: </w:t>
      </w:r>
      <w:r w:rsidRPr="00045426">
        <w:rPr>
          <w:rFonts w:ascii="Times New Roman" w:hAnsi="Times New Roman" w:cs="Times New Roman"/>
          <w:sz w:val="24"/>
          <w:szCs w:val="24"/>
        </w:rPr>
        <w:t xml:space="preserve">studia </w:t>
      </w:r>
      <w:r w:rsidRPr="00045426">
        <w:rPr>
          <w:rFonts w:ascii="Times New Roman" w:hAnsi="Times New Roman" w:cs="Times New Roman"/>
          <w:i/>
          <w:sz w:val="24"/>
          <w:szCs w:val="24"/>
        </w:rPr>
        <w:t>stacjonarne/</w:t>
      </w:r>
      <w:r w:rsidRPr="00045426">
        <w:rPr>
          <w:rFonts w:ascii="Times New Roman" w:hAnsi="Times New Roman" w:cs="Times New Roman"/>
          <w:i/>
          <w:strike/>
          <w:sz w:val="24"/>
          <w:szCs w:val="24"/>
        </w:rPr>
        <w:t>niestacjonarne</w:t>
      </w:r>
    </w:p>
    <w:p w:rsidR="00F34729" w:rsidRPr="00045426" w:rsidRDefault="00F34729" w:rsidP="005D00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F34729" w:rsidRPr="00E80F3C" w:rsidTr="00E80F3C">
        <w:tc>
          <w:tcPr>
            <w:tcW w:w="2689" w:type="dxa"/>
          </w:tcPr>
          <w:p w:rsidR="00F34729" w:rsidRPr="00E80F3C" w:rsidRDefault="00F34729" w:rsidP="005D009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3C">
              <w:rPr>
                <w:rFonts w:ascii="Times New Roman" w:hAnsi="Times New Roman" w:cs="Times New Roman"/>
                <w:b/>
                <w:sz w:val="24"/>
                <w:szCs w:val="24"/>
              </w:rPr>
              <w:t>Tematyka</w:t>
            </w:r>
            <w:r w:rsidR="0090430C" w:rsidRPr="00E80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seminarium</w:t>
            </w:r>
            <w:r w:rsidRPr="00E80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373" w:type="dxa"/>
            <w:vAlign w:val="center"/>
          </w:tcPr>
          <w:p w:rsidR="00F34729" w:rsidRPr="00E80F3C" w:rsidRDefault="00045426" w:rsidP="005D00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F3C">
              <w:rPr>
                <w:rFonts w:ascii="Times New Roman" w:hAnsi="Times New Roman" w:cs="Times New Roman"/>
                <w:sz w:val="24"/>
                <w:szCs w:val="24"/>
              </w:rPr>
              <w:t>Funkcjonalne i biologicznie aktywne składniki żywności</w:t>
            </w:r>
          </w:p>
        </w:tc>
      </w:tr>
      <w:tr w:rsidR="00F34729" w:rsidRPr="00E80F3C" w:rsidTr="00E80F3C">
        <w:tc>
          <w:tcPr>
            <w:tcW w:w="2689" w:type="dxa"/>
          </w:tcPr>
          <w:p w:rsidR="00F34729" w:rsidRPr="00E80F3C" w:rsidRDefault="00F34729" w:rsidP="005D009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3C">
              <w:rPr>
                <w:rFonts w:ascii="Times New Roman" w:hAnsi="Times New Roman" w:cs="Times New Roman"/>
                <w:b/>
                <w:sz w:val="24"/>
                <w:szCs w:val="24"/>
              </w:rPr>
              <w:t>Prowadzący:</w:t>
            </w:r>
          </w:p>
        </w:tc>
        <w:tc>
          <w:tcPr>
            <w:tcW w:w="6373" w:type="dxa"/>
            <w:vAlign w:val="center"/>
          </w:tcPr>
          <w:p w:rsidR="00F34729" w:rsidRPr="00E80F3C" w:rsidRDefault="003345DB" w:rsidP="005D00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F3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045426" w:rsidRPr="00E80F3C">
              <w:rPr>
                <w:rFonts w:ascii="Times New Roman" w:hAnsi="Times New Roman" w:cs="Times New Roman"/>
                <w:sz w:val="24"/>
                <w:szCs w:val="24"/>
              </w:rPr>
              <w:t>r hab. inż. Aleksandra Wilczyńska</w:t>
            </w:r>
            <w:r w:rsidRPr="00E80F3C">
              <w:rPr>
                <w:rFonts w:ascii="Times New Roman" w:hAnsi="Times New Roman" w:cs="Times New Roman"/>
                <w:sz w:val="24"/>
                <w:szCs w:val="24"/>
              </w:rPr>
              <w:t xml:space="preserve">, prof. </w:t>
            </w:r>
            <w:proofErr w:type="spellStart"/>
            <w:r w:rsidRPr="00E80F3C">
              <w:rPr>
                <w:rFonts w:ascii="Times New Roman" w:hAnsi="Times New Roman" w:cs="Times New Roman"/>
                <w:sz w:val="24"/>
                <w:szCs w:val="24"/>
              </w:rPr>
              <w:t>nadzw</w:t>
            </w:r>
            <w:proofErr w:type="spellEnd"/>
            <w:r w:rsidRPr="00E80F3C">
              <w:rPr>
                <w:rFonts w:ascii="Times New Roman" w:hAnsi="Times New Roman" w:cs="Times New Roman"/>
                <w:sz w:val="24"/>
                <w:szCs w:val="24"/>
              </w:rPr>
              <w:t>. AMG</w:t>
            </w:r>
          </w:p>
        </w:tc>
      </w:tr>
      <w:tr w:rsidR="00F34729" w:rsidRPr="00E80F3C" w:rsidTr="00E80F3C">
        <w:tc>
          <w:tcPr>
            <w:tcW w:w="2689" w:type="dxa"/>
          </w:tcPr>
          <w:p w:rsidR="00F34729" w:rsidRPr="00E80F3C" w:rsidRDefault="00F34729" w:rsidP="005D009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3C">
              <w:rPr>
                <w:rFonts w:ascii="Times New Roman" w:hAnsi="Times New Roman" w:cs="Times New Roman"/>
                <w:b/>
                <w:sz w:val="24"/>
                <w:szCs w:val="24"/>
              </w:rPr>
              <w:t>Katedra:</w:t>
            </w:r>
          </w:p>
        </w:tc>
        <w:tc>
          <w:tcPr>
            <w:tcW w:w="6373" w:type="dxa"/>
            <w:vAlign w:val="center"/>
          </w:tcPr>
          <w:p w:rsidR="00F34729" w:rsidRPr="00E80F3C" w:rsidRDefault="003345DB" w:rsidP="005D00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F3C">
              <w:rPr>
                <w:rFonts w:ascii="Times New Roman" w:hAnsi="Times New Roman" w:cs="Times New Roman"/>
                <w:sz w:val="24"/>
                <w:szCs w:val="24"/>
              </w:rPr>
              <w:t>Towaroznawstwa i Zarządzania Jakością</w:t>
            </w:r>
          </w:p>
        </w:tc>
      </w:tr>
      <w:tr w:rsidR="00F34729" w:rsidRPr="00E80F3C" w:rsidTr="00E80F3C">
        <w:tc>
          <w:tcPr>
            <w:tcW w:w="9062" w:type="dxa"/>
            <w:gridSpan w:val="2"/>
          </w:tcPr>
          <w:p w:rsidR="00F34729" w:rsidRPr="00E80F3C" w:rsidRDefault="006500DC" w:rsidP="005D0095">
            <w:pPr>
              <w:spacing w:before="80" w:after="6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3C">
              <w:rPr>
                <w:rFonts w:ascii="Times New Roman" w:hAnsi="Times New Roman" w:cs="Times New Roman"/>
                <w:b/>
                <w:sz w:val="24"/>
                <w:szCs w:val="24"/>
              </w:rPr>
              <w:t>CHARAKTERYSTYKA TEMATYKI SEMINARIUM</w:t>
            </w:r>
          </w:p>
          <w:p w:rsidR="00E80F3C" w:rsidRPr="00E80F3C" w:rsidRDefault="00045426" w:rsidP="005D00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F3C">
              <w:rPr>
                <w:rFonts w:ascii="Times New Roman" w:hAnsi="Times New Roman" w:cs="Times New Roman"/>
                <w:sz w:val="24"/>
                <w:szCs w:val="24"/>
              </w:rPr>
              <w:t>Tematyka seminarium związana jest z poszerzaniem wiedzy na temat składników biologicznie czynnych występujących naturalnie produktach spożywczych oraz tzw. składników funkcjonalnych, z oceną wpływu poszczególnych składników na jakość i bezpieczeństwo żywności, identyfikowaniem nowych składników i produktów.</w:t>
            </w:r>
          </w:p>
        </w:tc>
      </w:tr>
      <w:tr w:rsidR="00F34729" w:rsidRPr="00E80F3C" w:rsidTr="00E80F3C">
        <w:tc>
          <w:tcPr>
            <w:tcW w:w="9062" w:type="dxa"/>
            <w:gridSpan w:val="2"/>
          </w:tcPr>
          <w:p w:rsidR="00F34729" w:rsidRPr="00E80F3C" w:rsidRDefault="006500DC" w:rsidP="005D0095">
            <w:pPr>
              <w:spacing w:before="80" w:after="6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3C">
              <w:rPr>
                <w:rFonts w:ascii="Times New Roman" w:hAnsi="Times New Roman" w:cs="Times New Roman"/>
                <w:b/>
                <w:sz w:val="24"/>
                <w:szCs w:val="24"/>
              </w:rPr>
              <w:t>PRZYKŁADOWE TEMATY PRAC</w:t>
            </w:r>
          </w:p>
          <w:p w:rsidR="00045426" w:rsidRPr="00E80F3C" w:rsidRDefault="00045426" w:rsidP="005D0095">
            <w:pPr>
              <w:numPr>
                <w:ilvl w:val="0"/>
                <w:numId w:val="2"/>
              </w:numPr>
              <w:spacing w:line="276" w:lineRule="auto"/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F3C">
              <w:rPr>
                <w:rFonts w:ascii="Times New Roman" w:hAnsi="Times New Roman" w:cs="Times New Roman"/>
                <w:sz w:val="24"/>
                <w:szCs w:val="24"/>
              </w:rPr>
              <w:t>Aktywność przeciwutleniająca wybranych składników i produktów spożywczych.</w:t>
            </w:r>
          </w:p>
          <w:p w:rsidR="00045426" w:rsidRPr="00E80F3C" w:rsidRDefault="00045426" w:rsidP="005D0095">
            <w:pPr>
              <w:numPr>
                <w:ilvl w:val="0"/>
                <w:numId w:val="2"/>
              </w:numPr>
              <w:spacing w:line="276" w:lineRule="auto"/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F3C">
              <w:rPr>
                <w:rFonts w:ascii="Times New Roman" w:hAnsi="Times New Roman" w:cs="Times New Roman"/>
                <w:sz w:val="24"/>
                <w:szCs w:val="24"/>
              </w:rPr>
              <w:t>Ocena wpływu dodatku wybranych substancji o działaniu prozdrowotnym na cechy jakościowe produktów spożywczych.</w:t>
            </w:r>
          </w:p>
          <w:p w:rsidR="00045426" w:rsidRPr="00E80F3C" w:rsidRDefault="00045426" w:rsidP="005D0095">
            <w:pPr>
              <w:numPr>
                <w:ilvl w:val="0"/>
                <w:numId w:val="2"/>
              </w:numPr>
              <w:spacing w:line="276" w:lineRule="auto"/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F3C">
              <w:rPr>
                <w:rFonts w:ascii="Times New Roman" w:hAnsi="Times New Roman" w:cs="Times New Roman"/>
                <w:sz w:val="24"/>
                <w:szCs w:val="24"/>
              </w:rPr>
              <w:t xml:space="preserve">Wpływ dodatku nasion </w:t>
            </w:r>
            <w:proofErr w:type="spellStart"/>
            <w:r w:rsidRPr="00E80F3C">
              <w:rPr>
                <w:rFonts w:ascii="Times New Roman" w:hAnsi="Times New Roman" w:cs="Times New Roman"/>
                <w:sz w:val="24"/>
                <w:szCs w:val="24"/>
              </w:rPr>
              <w:t>chia</w:t>
            </w:r>
            <w:proofErr w:type="spellEnd"/>
            <w:r w:rsidRPr="00E80F3C">
              <w:rPr>
                <w:rFonts w:ascii="Times New Roman" w:hAnsi="Times New Roman" w:cs="Times New Roman"/>
                <w:sz w:val="24"/>
                <w:szCs w:val="24"/>
              </w:rPr>
              <w:t xml:space="preserve"> na parametry jakości wybranych produktów spożywczych.</w:t>
            </w:r>
          </w:p>
          <w:p w:rsidR="00045426" w:rsidRPr="00E80F3C" w:rsidRDefault="00045426" w:rsidP="005D0095">
            <w:pPr>
              <w:numPr>
                <w:ilvl w:val="0"/>
                <w:numId w:val="2"/>
              </w:numPr>
              <w:spacing w:line="276" w:lineRule="auto"/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F3C">
              <w:rPr>
                <w:rFonts w:ascii="Times New Roman" w:hAnsi="Times New Roman" w:cs="Times New Roman"/>
                <w:sz w:val="24"/>
                <w:szCs w:val="24"/>
              </w:rPr>
              <w:t>Żywność funkcjonalna – ocena rynku, badanie akceptacji konsumenckiej, ocena jakości nowych produktów.</w:t>
            </w:r>
          </w:p>
          <w:p w:rsidR="00045426" w:rsidRPr="00E80F3C" w:rsidRDefault="00045426" w:rsidP="005D0095">
            <w:pPr>
              <w:numPr>
                <w:ilvl w:val="0"/>
                <w:numId w:val="2"/>
              </w:numPr>
              <w:spacing w:line="276" w:lineRule="auto"/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F3C">
              <w:rPr>
                <w:rFonts w:ascii="Times New Roman" w:hAnsi="Times New Roman" w:cs="Times New Roman"/>
                <w:sz w:val="24"/>
                <w:szCs w:val="24"/>
              </w:rPr>
              <w:t xml:space="preserve">Charakterystyka towaroznawcza wybranych produktów zaliczanych do tzw. </w:t>
            </w:r>
            <w:proofErr w:type="spellStart"/>
            <w:r w:rsidRPr="00E80F3C">
              <w:rPr>
                <w:rFonts w:ascii="Times New Roman" w:hAnsi="Times New Roman" w:cs="Times New Roman"/>
                <w:sz w:val="24"/>
                <w:szCs w:val="24"/>
              </w:rPr>
              <w:t>novel</w:t>
            </w:r>
            <w:proofErr w:type="spellEnd"/>
            <w:r w:rsidRPr="00E80F3C">
              <w:rPr>
                <w:rFonts w:ascii="Times New Roman" w:hAnsi="Times New Roman" w:cs="Times New Roman"/>
                <w:sz w:val="24"/>
                <w:szCs w:val="24"/>
              </w:rPr>
              <w:t xml:space="preserve"> food.</w:t>
            </w:r>
          </w:p>
          <w:p w:rsidR="00F34729" w:rsidRPr="00E80F3C" w:rsidRDefault="00045426" w:rsidP="005D0095">
            <w:pPr>
              <w:numPr>
                <w:ilvl w:val="0"/>
                <w:numId w:val="2"/>
              </w:numPr>
              <w:spacing w:line="276" w:lineRule="auto"/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F3C">
              <w:rPr>
                <w:rFonts w:ascii="Times New Roman" w:hAnsi="Times New Roman" w:cs="Times New Roman"/>
                <w:sz w:val="24"/>
                <w:szCs w:val="24"/>
              </w:rPr>
              <w:t>Wpł</w:t>
            </w:r>
            <w:r w:rsidR="00ED17A6">
              <w:rPr>
                <w:rFonts w:ascii="Times New Roman" w:hAnsi="Times New Roman" w:cs="Times New Roman"/>
                <w:sz w:val="24"/>
                <w:szCs w:val="24"/>
              </w:rPr>
              <w:t>yw wybranych procesów na jakość</w:t>
            </w:r>
            <w:r w:rsidRPr="00E80F3C">
              <w:rPr>
                <w:rFonts w:ascii="Times New Roman" w:hAnsi="Times New Roman" w:cs="Times New Roman"/>
                <w:sz w:val="24"/>
                <w:szCs w:val="24"/>
              </w:rPr>
              <w:t xml:space="preserve"> i działanie prozdrowotne produktów funkcjonalnych.</w:t>
            </w:r>
          </w:p>
          <w:p w:rsidR="00E80F3C" w:rsidRPr="005D0095" w:rsidRDefault="00EA3A25" w:rsidP="005D0095">
            <w:pPr>
              <w:numPr>
                <w:ilvl w:val="0"/>
                <w:numId w:val="2"/>
              </w:numPr>
              <w:spacing w:line="276" w:lineRule="auto"/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F3C">
              <w:rPr>
                <w:rFonts w:ascii="Times New Roman" w:hAnsi="Times New Roman" w:cs="Times New Roman"/>
                <w:sz w:val="24"/>
                <w:szCs w:val="24"/>
              </w:rPr>
              <w:t>Inne (propozycje własne studentów).</w:t>
            </w:r>
          </w:p>
        </w:tc>
      </w:tr>
      <w:tr w:rsidR="0090430C" w:rsidRPr="00E80F3C" w:rsidTr="00E80F3C">
        <w:tc>
          <w:tcPr>
            <w:tcW w:w="9062" w:type="dxa"/>
            <w:gridSpan w:val="2"/>
          </w:tcPr>
          <w:p w:rsidR="0090430C" w:rsidRPr="00E80F3C" w:rsidRDefault="006500DC" w:rsidP="005D0095">
            <w:pPr>
              <w:spacing w:before="80" w:after="8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3C">
              <w:rPr>
                <w:rFonts w:ascii="Times New Roman" w:hAnsi="Times New Roman" w:cs="Times New Roman"/>
                <w:b/>
                <w:sz w:val="24"/>
                <w:szCs w:val="24"/>
              </w:rPr>
              <w:t>DODATKOWE INFORMACJE</w:t>
            </w:r>
          </w:p>
          <w:p w:rsidR="0090430C" w:rsidRPr="00D30E43" w:rsidRDefault="0090430C" w:rsidP="005D0095">
            <w:pPr>
              <w:pStyle w:val="Akapitzlist"/>
              <w:numPr>
                <w:ilvl w:val="0"/>
                <w:numId w:val="3"/>
              </w:numPr>
              <w:spacing w:line="276" w:lineRule="auto"/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34729" w:rsidRPr="00045426" w:rsidRDefault="00F34729" w:rsidP="005D009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34729" w:rsidRPr="00045426" w:rsidSect="00585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318BC"/>
    <w:multiLevelType w:val="hybridMultilevel"/>
    <w:tmpl w:val="58CE5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BF5E8E"/>
    <w:multiLevelType w:val="hybridMultilevel"/>
    <w:tmpl w:val="B4AA68B0"/>
    <w:lvl w:ilvl="0" w:tplc="B5C6E89C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04145A"/>
    <w:multiLevelType w:val="hybridMultilevel"/>
    <w:tmpl w:val="E7623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3942"/>
    <w:rsid w:val="00045426"/>
    <w:rsid w:val="00137E93"/>
    <w:rsid w:val="00145E6B"/>
    <w:rsid w:val="001C1A9A"/>
    <w:rsid w:val="002F0943"/>
    <w:rsid w:val="003345DB"/>
    <w:rsid w:val="00376B3B"/>
    <w:rsid w:val="00493942"/>
    <w:rsid w:val="0055031B"/>
    <w:rsid w:val="005854D6"/>
    <w:rsid w:val="005D0095"/>
    <w:rsid w:val="006500DC"/>
    <w:rsid w:val="00831A62"/>
    <w:rsid w:val="0090430C"/>
    <w:rsid w:val="00A66137"/>
    <w:rsid w:val="00AA58C2"/>
    <w:rsid w:val="00C86807"/>
    <w:rsid w:val="00D06BDE"/>
    <w:rsid w:val="00D30E43"/>
    <w:rsid w:val="00D54085"/>
    <w:rsid w:val="00D55782"/>
    <w:rsid w:val="00DE1A4C"/>
    <w:rsid w:val="00DE5B07"/>
    <w:rsid w:val="00E64034"/>
    <w:rsid w:val="00E80F3C"/>
    <w:rsid w:val="00EA3A25"/>
    <w:rsid w:val="00ED17A6"/>
    <w:rsid w:val="00F34729"/>
    <w:rsid w:val="00FD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9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4034"/>
    <w:pPr>
      <w:ind w:left="720"/>
      <w:contextualSpacing/>
    </w:pPr>
  </w:style>
  <w:style w:type="table" w:styleId="Tabela-Siatka">
    <w:name w:val="Table Grid"/>
    <w:basedOn w:val="Standardowy"/>
    <w:uiPriority w:val="59"/>
    <w:rsid w:val="00F34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Mirka 2</cp:lastModifiedBy>
  <cp:revision>11</cp:revision>
  <dcterms:created xsi:type="dcterms:W3CDTF">2017-12-18T07:47:00Z</dcterms:created>
  <dcterms:modified xsi:type="dcterms:W3CDTF">2018-02-08T07:23:00Z</dcterms:modified>
</cp:coreProperties>
</file>