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30C" w:rsidRPr="0090430C" w:rsidRDefault="00F34729" w:rsidP="00F347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0430C">
        <w:rPr>
          <w:rFonts w:ascii="Times New Roman" w:hAnsi="Times New Roman" w:cs="Times New Roman"/>
          <w:b/>
          <w:sz w:val="28"/>
          <w:szCs w:val="24"/>
        </w:rPr>
        <w:t>K</w:t>
      </w:r>
      <w:r w:rsidR="0055031B">
        <w:rPr>
          <w:rFonts w:ascii="Times New Roman" w:hAnsi="Times New Roman" w:cs="Times New Roman"/>
          <w:b/>
          <w:sz w:val="28"/>
          <w:szCs w:val="24"/>
        </w:rPr>
        <w:t>ARTA SEMINARIUM DYPLOMOWEGO</w:t>
      </w:r>
      <w:r w:rsidR="006500D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430C" w:rsidRPr="004111B6">
        <w:rPr>
          <w:rFonts w:ascii="Times New Roman" w:hAnsi="Times New Roman" w:cs="Times New Roman"/>
          <w:b/>
          <w:i/>
          <w:strike/>
          <w:sz w:val="28"/>
          <w:szCs w:val="24"/>
        </w:rPr>
        <w:t>licencjackiego</w:t>
      </w:r>
      <w:r w:rsidR="0090430C" w:rsidRPr="00DF0CDD">
        <w:rPr>
          <w:rFonts w:ascii="Times New Roman" w:hAnsi="Times New Roman" w:cs="Times New Roman"/>
          <w:b/>
          <w:i/>
          <w:sz w:val="28"/>
          <w:szCs w:val="24"/>
        </w:rPr>
        <w:t>/</w:t>
      </w:r>
      <w:r w:rsidR="0090430C" w:rsidRPr="00CE502D">
        <w:rPr>
          <w:rFonts w:ascii="Times New Roman" w:hAnsi="Times New Roman" w:cs="Times New Roman"/>
          <w:b/>
          <w:i/>
          <w:strike/>
          <w:sz w:val="28"/>
          <w:szCs w:val="24"/>
        </w:rPr>
        <w:t>inżynierskiego</w:t>
      </w:r>
      <w:r w:rsidR="0090430C" w:rsidRPr="0090430C">
        <w:rPr>
          <w:rFonts w:ascii="Times New Roman" w:hAnsi="Times New Roman" w:cs="Times New Roman"/>
          <w:b/>
          <w:i/>
          <w:sz w:val="28"/>
          <w:szCs w:val="24"/>
        </w:rPr>
        <w:t>/</w:t>
      </w:r>
      <w:r w:rsidR="0090430C" w:rsidRPr="00CE502D">
        <w:rPr>
          <w:rFonts w:ascii="Times New Roman" w:hAnsi="Times New Roman" w:cs="Times New Roman"/>
          <w:b/>
          <w:i/>
          <w:sz w:val="28"/>
          <w:szCs w:val="24"/>
        </w:rPr>
        <w:t>magisterskiego</w:t>
      </w:r>
    </w:p>
    <w:p w:rsidR="00F34729" w:rsidRPr="0090430C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430C">
        <w:rPr>
          <w:rFonts w:ascii="Times New Roman" w:hAnsi="Times New Roman" w:cs="Times New Roman"/>
          <w:b/>
          <w:sz w:val="28"/>
          <w:szCs w:val="24"/>
        </w:rPr>
        <w:t xml:space="preserve">rozpoczynającego się w semestrze </w:t>
      </w:r>
      <w:r w:rsidR="004111B6" w:rsidRPr="009B0A7F">
        <w:rPr>
          <w:rFonts w:ascii="Times New Roman" w:hAnsi="Times New Roman" w:cs="Times New Roman"/>
          <w:b/>
          <w:i/>
          <w:strike/>
          <w:sz w:val="28"/>
          <w:szCs w:val="24"/>
        </w:rPr>
        <w:t>zimowym</w:t>
      </w:r>
      <w:r w:rsidR="004111B6" w:rsidRPr="009B0A7F">
        <w:rPr>
          <w:rFonts w:ascii="Times New Roman" w:hAnsi="Times New Roman" w:cs="Times New Roman"/>
          <w:b/>
          <w:strike/>
          <w:sz w:val="28"/>
          <w:szCs w:val="24"/>
        </w:rPr>
        <w:t>/</w:t>
      </w:r>
      <w:r w:rsidR="0090430C" w:rsidRPr="00CE502D">
        <w:rPr>
          <w:rFonts w:ascii="Times New Roman" w:hAnsi="Times New Roman" w:cs="Times New Roman"/>
          <w:b/>
          <w:i/>
          <w:sz w:val="28"/>
          <w:szCs w:val="24"/>
        </w:rPr>
        <w:t>letnim</w:t>
      </w:r>
      <w:r w:rsidR="006500DC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90430C">
        <w:rPr>
          <w:rFonts w:ascii="Times New Roman" w:hAnsi="Times New Roman" w:cs="Times New Roman"/>
          <w:b/>
          <w:sz w:val="28"/>
          <w:szCs w:val="24"/>
        </w:rPr>
        <w:t xml:space="preserve">w roku akademickim </w:t>
      </w:r>
      <w:r w:rsidR="00E93840">
        <w:rPr>
          <w:rFonts w:ascii="Times New Roman" w:hAnsi="Times New Roman" w:cs="Times New Roman"/>
          <w:b/>
          <w:sz w:val="28"/>
          <w:szCs w:val="24"/>
        </w:rPr>
        <w:t>2023</w:t>
      </w:r>
      <w:r w:rsidRPr="0090430C">
        <w:rPr>
          <w:rFonts w:ascii="Times New Roman" w:hAnsi="Times New Roman" w:cs="Times New Roman"/>
          <w:b/>
          <w:sz w:val="28"/>
          <w:szCs w:val="24"/>
        </w:rPr>
        <w:t xml:space="preserve"> / </w:t>
      </w:r>
      <w:r w:rsidR="00E93840">
        <w:rPr>
          <w:rFonts w:ascii="Times New Roman" w:hAnsi="Times New Roman" w:cs="Times New Roman"/>
          <w:b/>
          <w:sz w:val="28"/>
          <w:szCs w:val="24"/>
        </w:rPr>
        <w:t>2024</w:t>
      </w:r>
    </w:p>
    <w:p w:rsidR="00F34729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0DC" w:rsidRPr="005D19E6" w:rsidRDefault="006500DC" w:rsidP="006500D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00DC">
        <w:rPr>
          <w:rFonts w:ascii="Times New Roman" w:hAnsi="Times New Roman" w:cs="Times New Roman"/>
          <w:b/>
          <w:sz w:val="24"/>
          <w:szCs w:val="24"/>
        </w:rPr>
        <w:t>Kierunek studiów:</w:t>
      </w:r>
      <w:r w:rsidRPr="006500DC">
        <w:rPr>
          <w:rFonts w:ascii="Times New Roman" w:hAnsi="Times New Roman" w:cs="Times New Roman"/>
          <w:sz w:val="24"/>
          <w:szCs w:val="24"/>
        </w:rPr>
        <w:t xml:space="preserve"> </w:t>
      </w:r>
      <w:r w:rsidR="00E93840">
        <w:rPr>
          <w:rFonts w:ascii="Times New Roman" w:hAnsi="Times New Roman" w:cs="Times New Roman"/>
          <w:i/>
          <w:sz w:val="24"/>
          <w:szCs w:val="24"/>
        </w:rPr>
        <w:t>Inżynieria Jakości</w:t>
      </w:r>
    </w:p>
    <w:p w:rsidR="006500DC" w:rsidRPr="005A52F0" w:rsidRDefault="006500DC" w:rsidP="006500DC">
      <w:pPr>
        <w:spacing w:after="0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6500DC">
        <w:rPr>
          <w:rFonts w:ascii="Times New Roman" w:hAnsi="Times New Roman" w:cs="Times New Roman"/>
          <w:b/>
          <w:sz w:val="24"/>
          <w:szCs w:val="24"/>
        </w:rPr>
        <w:t xml:space="preserve">Forma studiów: </w:t>
      </w:r>
      <w:r w:rsidRPr="006500DC">
        <w:rPr>
          <w:rFonts w:ascii="Times New Roman" w:hAnsi="Times New Roman" w:cs="Times New Roman"/>
          <w:sz w:val="24"/>
          <w:szCs w:val="24"/>
        </w:rPr>
        <w:t xml:space="preserve">studia </w:t>
      </w:r>
      <w:r w:rsidR="00FA7444" w:rsidRPr="008A22AF">
        <w:rPr>
          <w:rFonts w:ascii="Times New Roman" w:hAnsi="Times New Roman" w:cs="Times New Roman"/>
          <w:i/>
          <w:strike/>
          <w:sz w:val="24"/>
          <w:szCs w:val="24"/>
        </w:rPr>
        <w:t>stacjonarne</w:t>
      </w:r>
      <w:r w:rsidR="004111B6">
        <w:rPr>
          <w:rFonts w:ascii="Times New Roman" w:hAnsi="Times New Roman" w:cs="Times New Roman"/>
          <w:i/>
          <w:sz w:val="24"/>
          <w:szCs w:val="24"/>
        </w:rPr>
        <w:t>/</w:t>
      </w:r>
      <w:r w:rsidR="004111B6" w:rsidRPr="008A22AF">
        <w:rPr>
          <w:rFonts w:ascii="Times New Roman" w:hAnsi="Times New Roman" w:cs="Times New Roman"/>
          <w:i/>
          <w:sz w:val="24"/>
          <w:szCs w:val="24"/>
        </w:rPr>
        <w:t>niestacjonarne</w:t>
      </w:r>
    </w:p>
    <w:p w:rsidR="00F34729" w:rsidRPr="00F34729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2"/>
        <w:gridCol w:w="7110"/>
      </w:tblGrid>
      <w:tr w:rsidR="00F34729" w:rsidRPr="00F34729" w:rsidTr="00F34729">
        <w:tc>
          <w:tcPr>
            <w:tcW w:w="1963" w:type="dxa"/>
          </w:tcPr>
          <w:p w:rsidR="00F34729" w:rsidRPr="00F34729" w:rsidRDefault="00F34729" w:rsidP="009043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  <w:r w:rsidR="00904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seminarium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261" w:type="dxa"/>
          </w:tcPr>
          <w:p w:rsidR="00F34729" w:rsidRPr="00D17563" w:rsidRDefault="00401BC4" w:rsidP="00D17563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563">
              <w:rPr>
                <w:rFonts w:ascii="Times New Roman" w:hAnsi="Times New Roman" w:cs="Times New Roman"/>
                <w:b/>
                <w:sz w:val="24"/>
                <w:szCs w:val="24"/>
              </w:rPr>
              <w:t>Ochrona wód i gospodarka odpadami</w:t>
            </w:r>
          </w:p>
        </w:tc>
      </w:tr>
      <w:tr w:rsidR="00F34729" w:rsidRPr="00F34729" w:rsidTr="00F34729">
        <w:tc>
          <w:tcPr>
            <w:tcW w:w="1963" w:type="dxa"/>
          </w:tcPr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Prowadzący:</w:t>
            </w:r>
          </w:p>
        </w:tc>
        <w:tc>
          <w:tcPr>
            <w:tcW w:w="7261" w:type="dxa"/>
          </w:tcPr>
          <w:p w:rsidR="00F34729" w:rsidRPr="00F34729" w:rsidRDefault="00EA374B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</w:t>
            </w:r>
            <w:r w:rsidR="00CE502D">
              <w:rPr>
                <w:rFonts w:ascii="Times New Roman" w:hAnsi="Times New Roman" w:cs="Times New Roman"/>
                <w:sz w:val="24"/>
                <w:szCs w:val="24"/>
              </w:rPr>
              <w:t>. Marzenna Popek, prof.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bookmarkStart w:id="0" w:name="_GoBack"/>
        <w:bookmarkEnd w:id="0"/>
      </w:tr>
      <w:tr w:rsidR="00F34729" w:rsidRPr="00F34729" w:rsidTr="00F34729">
        <w:tc>
          <w:tcPr>
            <w:tcW w:w="1951" w:type="dxa"/>
          </w:tcPr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Katedra:</w:t>
            </w:r>
          </w:p>
        </w:tc>
        <w:tc>
          <w:tcPr>
            <w:tcW w:w="7261" w:type="dxa"/>
          </w:tcPr>
          <w:p w:rsidR="00F34729" w:rsidRPr="00F34729" w:rsidRDefault="00952CAA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Jakości Produktów Przemysłowych i Chemii</w:t>
            </w:r>
          </w:p>
        </w:tc>
      </w:tr>
      <w:tr w:rsidR="00F34729" w:rsidRPr="00F34729" w:rsidTr="00F1034A">
        <w:tc>
          <w:tcPr>
            <w:tcW w:w="9224" w:type="dxa"/>
            <w:gridSpan w:val="2"/>
          </w:tcPr>
          <w:p w:rsidR="00F34729" w:rsidRPr="00964B60" w:rsidRDefault="006500DC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HARAKTERYSTYKA TEMATYKI SEMINARIUM</w:t>
            </w:r>
          </w:p>
          <w:p w:rsidR="00A909E3" w:rsidRPr="00C97C82" w:rsidRDefault="00A909E3" w:rsidP="00A90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82">
              <w:rPr>
                <w:rFonts w:ascii="Times New Roman" w:hAnsi="Times New Roman" w:cs="Times New Roman"/>
                <w:sz w:val="24"/>
                <w:szCs w:val="24"/>
              </w:rPr>
              <w:t>Wzrost rygorów środowiskowych w Polsce wynika zarówno z podniesienia świadomości ekologicznej społeczeństwa, jak i postępującego procesu integracji z Unią Europejską.</w:t>
            </w:r>
          </w:p>
          <w:p w:rsidR="00A909E3" w:rsidRDefault="00A909E3" w:rsidP="00A90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8F">
              <w:rPr>
                <w:rFonts w:ascii="Times New Roman" w:hAnsi="Times New Roman" w:cs="Times New Roman"/>
                <w:sz w:val="24"/>
                <w:szCs w:val="24"/>
              </w:rPr>
              <w:t xml:space="preserve">Woda jest jednym z ważniejszych składników środowiska naturalnego niezbędnych do życia i przydatnych do prowadzenia działalności gospodarczej. Na stopień degradacji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38F">
              <w:rPr>
                <w:rFonts w:ascii="Times New Roman" w:hAnsi="Times New Roman" w:cs="Times New Roman"/>
                <w:sz w:val="24"/>
                <w:szCs w:val="24"/>
              </w:rPr>
              <w:t>i zanieczyszczenia zasobów wodnych w znacznym stopniu wpływa ilość wytwarzanych ścieków. Ścieki komunalne są źródłem wielu substancji chemicznych, także biogennych –azotu i fosforu, które w zbiornikach wodnych nadmiernie je zanieczyszczają, czego następstwem jest przyspieszony proces eutrofizacji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B60" w:rsidRPr="00EA374B" w:rsidRDefault="00A909E3" w:rsidP="00A90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4138F">
              <w:rPr>
                <w:rFonts w:ascii="Times New Roman" w:hAnsi="Times New Roman" w:cs="Times New Roman"/>
                <w:sz w:val="24"/>
                <w:szCs w:val="24"/>
              </w:rPr>
              <w:t xml:space="preserve">ozwój technologiczny i gospodarczy miał wpływ na ilość powstających odpadów poprodukcyjnych. Składowanie ich stanowi zagrożenie dla środowiska wodno-gruntowego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38F">
              <w:rPr>
                <w:rFonts w:ascii="Times New Roman" w:hAnsi="Times New Roman" w:cs="Times New Roman"/>
                <w:sz w:val="24"/>
                <w:szCs w:val="24"/>
              </w:rPr>
              <w:t>i atmosfery.</w:t>
            </w:r>
            <w:r w:rsidRPr="00C97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38F">
              <w:rPr>
                <w:rFonts w:ascii="Times New Roman" w:hAnsi="Times New Roman" w:cs="Times New Roman"/>
                <w:sz w:val="24"/>
                <w:szCs w:val="24"/>
              </w:rPr>
              <w:t>Aby zapobiec temu procesowi, niezbędne jest wprowadzenie działań ochronnych.</w:t>
            </w:r>
            <w:r w:rsidRPr="0094138F">
              <w:rPr>
                <w:sz w:val="30"/>
                <w:szCs w:val="30"/>
              </w:rPr>
              <w:t xml:space="preserve"> </w:t>
            </w:r>
            <w:r w:rsidRPr="0094138F">
              <w:rPr>
                <w:rFonts w:ascii="Times New Roman" w:hAnsi="Times New Roman" w:cs="Times New Roman"/>
                <w:sz w:val="24"/>
                <w:szCs w:val="24"/>
              </w:rPr>
              <w:t>Niezwykle istotna jest więc prawidłowa ocena zanieczyszczenia środowiska wodno-gruntowego i powietrza substancjami, które niekorzystnie wpływają na organizmy żywe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4729" w:rsidRPr="00F34729" w:rsidTr="00605BC0">
        <w:tc>
          <w:tcPr>
            <w:tcW w:w="9224" w:type="dxa"/>
            <w:gridSpan w:val="2"/>
          </w:tcPr>
          <w:p w:rsidR="00F34729" w:rsidRDefault="006500DC" w:rsidP="00F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PRZYKŁADOWE TEMATY PRAC</w:t>
            </w:r>
          </w:p>
          <w:p w:rsidR="00A909E3" w:rsidRPr="00A909E3" w:rsidRDefault="00A909E3" w:rsidP="004B191B">
            <w:pPr>
              <w:pStyle w:val="Akapitzlist"/>
              <w:numPr>
                <w:ilvl w:val="0"/>
                <w:numId w:val="3"/>
              </w:numPr>
              <w:tabs>
                <w:tab w:val="left" w:pos="313"/>
              </w:tabs>
              <w:spacing w:line="247" w:lineRule="auto"/>
              <w:ind w:hanging="69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3">
              <w:rPr>
                <w:rFonts w:ascii="Times New Roman" w:hAnsi="Times New Roman" w:cs="Times New Roman"/>
                <w:sz w:val="24"/>
                <w:szCs w:val="24"/>
              </w:rPr>
              <w:t xml:space="preserve">Analiza porównawcza gospodarki odpadami w Polsce i krajach europejskich </w:t>
            </w:r>
          </w:p>
          <w:p w:rsidR="00A909E3" w:rsidRPr="00A909E3" w:rsidRDefault="00952CAA" w:rsidP="004B191B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Odzysk i recykling materiałów opakowaniowych</w:t>
            </w:r>
          </w:p>
          <w:p w:rsidR="00A909E3" w:rsidRDefault="00952CAA" w:rsidP="004B191B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Zanieczyszczenie </w:t>
            </w:r>
            <w:proofErr w:type="spellStart"/>
            <w:r w:rsidR="00E93840">
              <w:rPr>
                <w:rFonts w:ascii="Times New Roman" w:hAnsi="Times New Roman" w:cs="Times New Roman"/>
                <w:sz w:val="24"/>
                <w:szCs w:val="24"/>
              </w:rPr>
              <w:t>mikro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plastikiem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jako globalny problem ekologiczny mórz i oceanów</w:t>
            </w:r>
          </w:p>
          <w:p w:rsidR="004B191B" w:rsidRPr="00A909E3" w:rsidRDefault="00E93840" w:rsidP="004B191B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Innowacyjne metody</w:t>
            </w:r>
            <w:r w:rsidR="004B191B" w:rsidRPr="00A909E3">
              <w:rPr>
                <w:rFonts w:ascii="Times New Roman" w:hAnsi="Times New Roman" w:cs="Times New Roman"/>
                <w:sz w:val="24"/>
                <w:szCs w:val="24"/>
              </w:rPr>
              <w:t xml:space="preserve"> usuwania zanieczyszczeń metalami ciężkimi wód</w:t>
            </w:r>
          </w:p>
          <w:p w:rsidR="005F30A9" w:rsidRDefault="005F30A9" w:rsidP="00056E84">
            <w:pPr>
              <w:pStyle w:val="Akapitzlist"/>
              <w:numPr>
                <w:ilvl w:val="0"/>
                <w:numId w:val="3"/>
              </w:numPr>
              <w:spacing w:line="259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30A9">
              <w:rPr>
                <w:rFonts w:ascii="Times New Roman" w:hAnsi="Times New Roman" w:cs="Times New Roman"/>
                <w:sz w:val="24"/>
                <w:szCs w:val="24"/>
              </w:rPr>
              <w:t>Oczyszczalnia ścieków jako element Gospodarki o Obiegu Zamkniętym </w:t>
            </w:r>
          </w:p>
          <w:p w:rsidR="000A45E4" w:rsidRDefault="000A45E4" w:rsidP="00056E84">
            <w:pPr>
              <w:pStyle w:val="Akapitzlist"/>
              <w:numPr>
                <w:ilvl w:val="0"/>
                <w:numId w:val="3"/>
              </w:numPr>
              <w:spacing w:line="259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Źródło zanieczyszczeń wód gruntowych</w:t>
            </w:r>
          </w:p>
          <w:p w:rsidR="000A45E4" w:rsidRDefault="000A45E4" w:rsidP="00056E84">
            <w:pPr>
              <w:pStyle w:val="Akapitzlist"/>
              <w:numPr>
                <w:ilvl w:val="0"/>
                <w:numId w:val="3"/>
              </w:numPr>
              <w:spacing w:line="259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Wpływ przemysłu na stan wód Zatoki Gdańskiej</w:t>
            </w:r>
          </w:p>
          <w:p w:rsidR="000A45E4" w:rsidRDefault="000A45E4" w:rsidP="00056E84">
            <w:pPr>
              <w:pStyle w:val="Akapitzlist"/>
              <w:numPr>
                <w:ilvl w:val="0"/>
                <w:numId w:val="3"/>
              </w:numPr>
              <w:spacing w:line="259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Paliwa kopalne a stan środowiska naturalnego</w:t>
            </w:r>
          </w:p>
          <w:p w:rsidR="000A45E4" w:rsidRDefault="000A45E4" w:rsidP="00056E84">
            <w:pPr>
              <w:pStyle w:val="Akapitzlist"/>
              <w:numPr>
                <w:ilvl w:val="0"/>
                <w:numId w:val="3"/>
              </w:numPr>
              <w:spacing w:line="259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Zagospodarowanie odpadów niebezpiecznych</w:t>
            </w:r>
          </w:p>
          <w:p w:rsidR="009831A2" w:rsidRPr="005F30A9" w:rsidRDefault="009831A2" w:rsidP="005F30A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30C" w:rsidRPr="00F34729" w:rsidTr="00605BC0">
        <w:tc>
          <w:tcPr>
            <w:tcW w:w="9224" w:type="dxa"/>
            <w:gridSpan w:val="2"/>
          </w:tcPr>
          <w:p w:rsidR="0090430C" w:rsidRDefault="006500DC" w:rsidP="00F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</w:t>
            </w:r>
          </w:p>
          <w:p w:rsidR="00964B60" w:rsidRDefault="00964B60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Pr="00F34729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F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4729" w:rsidRPr="00F34729" w:rsidRDefault="00F34729" w:rsidP="00F347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4729" w:rsidRPr="00F34729" w:rsidSect="00585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1375F"/>
    <w:multiLevelType w:val="hybridMultilevel"/>
    <w:tmpl w:val="24F2D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318BC"/>
    <w:multiLevelType w:val="hybridMultilevel"/>
    <w:tmpl w:val="58CE5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D563B"/>
    <w:multiLevelType w:val="hybridMultilevel"/>
    <w:tmpl w:val="28B63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33A0C"/>
    <w:multiLevelType w:val="hybridMultilevel"/>
    <w:tmpl w:val="506A8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42"/>
    <w:rsid w:val="000A45E4"/>
    <w:rsid w:val="000C5027"/>
    <w:rsid w:val="000E1B56"/>
    <w:rsid w:val="00116BFD"/>
    <w:rsid w:val="00135AC5"/>
    <w:rsid w:val="00146175"/>
    <w:rsid w:val="00153227"/>
    <w:rsid w:val="001C1A9A"/>
    <w:rsid w:val="001F14B0"/>
    <w:rsid w:val="002760BA"/>
    <w:rsid w:val="002F0943"/>
    <w:rsid w:val="00374201"/>
    <w:rsid w:val="00376B3B"/>
    <w:rsid w:val="003C36BE"/>
    <w:rsid w:val="003E3303"/>
    <w:rsid w:val="00401BC4"/>
    <w:rsid w:val="004111B6"/>
    <w:rsid w:val="00493942"/>
    <w:rsid w:val="004B191B"/>
    <w:rsid w:val="0053222B"/>
    <w:rsid w:val="0055031B"/>
    <w:rsid w:val="00581FF9"/>
    <w:rsid w:val="005854D6"/>
    <w:rsid w:val="005A22B1"/>
    <w:rsid w:val="005A52F0"/>
    <w:rsid w:val="005D19E6"/>
    <w:rsid w:val="005D3E1E"/>
    <w:rsid w:val="005F30A9"/>
    <w:rsid w:val="006500DC"/>
    <w:rsid w:val="0067702E"/>
    <w:rsid w:val="006D780A"/>
    <w:rsid w:val="007040E7"/>
    <w:rsid w:val="00824135"/>
    <w:rsid w:val="00827040"/>
    <w:rsid w:val="0087081B"/>
    <w:rsid w:val="0089023A"/>
    <w:rsid w:val="008A22AF"/>
    <w:rsid w:val="008D3BF9"/>
    <w:rsid w:val="008F615E"/>
    <w:rsid w:val="0090430C"/>
    <w:rsid w:val="00952CAA"/>
    <w:rsid w:val="00964B60"/>
    <w:rsid w:val="009831A2"/>
    <w:rsid w:val="009B0A7F"/>
    <w:rsid w:val="00A002E9"/>
    <w:rsid w:val="00A20D87"/>
    <w:rsid w:val="00A909E3"/>
    <w:rsid w:val="00AA58C2"/>
    <w:rsid w:val="00BA4C64"/>
    <w:rsid w:val="00BA79C2"/>
    <w:rsid w:val="00BB6FB3"/>
    <w:rsid w:val="00C86807"/>
    <w:rsid w:val="00CA1C2F"/>
    <w:rsid w:val="00CC2DEF"/>
    <w:rsid w:val="00CC5D50"/>
    <w:rsid w:val="00CE502D"/>
    <w:rsid w:val="00D17563"/>
    <w:rsid w:val="00D54085"/>
    <w:rsid w:val="00D67F15"/>
    <w:rsid w:val="00DB253E"/>
    <w:rsid w:val="00DB6BC8"/>
    <w:rsid w:val="00DE1A4C"/>
    <w:rsid w:val="00DF0CDD"/>
    <w:rsid w:val="00E233C0"/>
    <w:rsid w:val="00E3308A"/>
    <w:rsid w:val="00E64034"/>
    <w:rsid w:val="00E93840"/>
    <w:rsid w:val="00EA374B"/>
    <w:rsid w:val="00F34729"/>
    <w:rsid w:val="00FA7444"/>
    <w:rsid w:val="00FD282D"/>
    <w:rsid w:val="00F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75C8B-48C1-4349-B4A7-24012F6D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9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034"/>
    <w:pPr>
      <w:ind w:left="720"/>
      <w:contextualSpacing/>
    </w:pPr>
  </w:style>
  <w:style w:type="table" w:styleId="Tabela-Siatka">
    <w:name w:val="Table Grid"/>
    <w:basedOn w:val="Standardowy"/>
    <w:uiPriority w:val="59"/>
    <w:rsid w:val="00F3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4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B6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0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6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KJPPCh</cp:lastModifiedBy>
  <cp:revision>37</cp:revision>
  <cp:lastPrinted>2024-01-22T10:50:00Z</cp:lastPrinted>
  <dcterms:created xsi:type="dcterms:W3CDTF">2017-12-19T07:42:00Z</dcterms:created>
  <dcterms:modified xsi:type="dcterms:W3CDTF">2024-01-23T08:23:00Z</dcterms:modified>
</cp:coreProperties>
</file>