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0A4AF7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0A4AF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FC2F40" w:rsidRPr="001671B0" w:rsidTr="00FC2F40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FC2F40" w:rsidRPr="001671B0" w:rsidRDefault="00FC2F40" w:rsidP="00A56E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FC2F40" w:rsidRPr="00550A4F" w:rsidRDefault="00FC2F40" w:rsidP="00A56EE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FC2F40" w:rsidRPr="00DC23D9" w:rsidRDefault="00FC2F40" w:rsidP="00A56E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2F40" w:rsidRPr="00DC23D9" w:rsidRDefault="00FC2F40" w:rsidP="00A56E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FC2F40" w:rsidRPr="00EA2721" w:rsidRDefault="00FC2F40" w:rsidP="00A56E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INTERWENCJE POZYTYWNE W ZARZĄDZANIU</w:t>
            </w:r>
          </w:p>
        </w:tc>
      </w:tr>
      <w:tr w:rsidR="00FC2F40" w:rsidRPr="001671B0" w:rsidTr="00FC2F40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FC2F40" w:rsidRDefault="00FC2F40" w:rsidP="00A56EE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FC2F40" w:rsidRPr="00C97E91" w:rsidRDefault="00FC2F40" w:rsidP="00A56EE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FC2F40" w:rsidRDefault="00FC2F40" w:rsidP="00A56EE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2F40" w:rsidRPr="00DC23D9" w:rsidRDefault="00FC2F40" w:rsidP="00A56EE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FC2F40" w:rsidRPr="00EA2721" w:rsidRDefault="00FC2F40" w:rsidP="00A56EE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DE9">
              <w:rPr>
                <w:rFonts w:ascii="Times New Roman" w:hAnsi="Times New Roman" w:cs="Times New Roman"/>
                <w:b/>
                <w:sz w:val="24"/>
                <w:szCs w:val="20"/>
              </w:rPr>
              <w:t>POSITIVE INTER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VENTIONS </w:t>
            </w:r>
            <w:r w:rsidRPr="008C4DE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54BF8" w:rsidP="00F54B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52600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52600E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B554CB" w:rsidP="00B554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z zakresu kompetencji społecznych 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F73E1" w:rsidRPr="00476965" w:rsidTr="00367CCE">
        <w:tc>
          <w:tcPr>
            <w:tcW w:w="1526" w:type="dxa"/>
            <w:vAlign w:val="center"/>
          </w:tcPr>
          <w:p w:rsidR="00CF73E1" w:rsidRPr="00367CCE" w:rsidRDefault="00A56EE8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F73E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F43601" w:rsidTr="000A4AF7">
        <w:tc>
          <w:tcPr>
            <w:tcW w:w="10061" w:type="dxa"/>
          </w:tcPr>
          <w:p w:rsidR="004F47B4" w:rsidRPr="00F43601" w:rsidRDefault="00A56EE8" w:rsidP="00F4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komunikacji i negocjacji</w:t>
            </w:r>
          </w:p>
        </w:tc>
      </w:tr>
    </w:tbl>
    <w:p w:rsidR="006F6C43" w:rsidRPr="00F43601" w:rsidRDefault="006F6C43" w:rsidP="00B9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0A4AF7">
        <w:tc>
          <w:tcPr>
            <w:tcW w:w="10061" w:type="dxa"/>
          </w:tcPr>
          <w:p w:rsidR="00A56EE8" w:rsidRPr="00F43601" w:rsidRDefault="00A56EE8" w:rsidP="00A56E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Nabycie wiedzy z zakresu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psychologii pozytywnej, w tym motywacji, zaangażowania i rozwiązywania konfliktów w miejscu pracy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56EE8" w:rsidRPr="00F43601" w:rsidRDefault="00A56EE8" w:rsidP="00A56E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Doskonalenie praktycznej umiejętności studentów formułowania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komunikatu 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i doboru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komunikacji do rozmówców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F47B4" w:rsidRPr="00B73E75" w:rsidRDefault="00A56EE8" w:rsidP="00A56E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>Opanowanie umiejętnoś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 przeprowadzenia pozytywnych interwencji w zarządzaniu. 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A56EE8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A56EE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A56EE8" w:rsidRPr="00B73E75" w:rsidTr="00A56EE8">
        <w:tc>
          <w:tcPr>
            <w:tcW w:w="959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A56EE8" w:rsidRPr="00D8167F" w:rsidRDefault="00A56EE8" w:rsidP="00A56E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zidentyfikować uwarunkowania skutecznej pozytywnej komunikacji.</w:t>
            </w:r>
          </w:p>
        </w:tc>
        <w:tc>
          <w:tcPr>
            <w:tcW w:w="2015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NK_U03, NK_01</w:t>
            </w:r>
          </w:p>
        </w:tc>
      </w:tr>
      <w:tr w:rsidR="00A56EE8" w:rsidRPr="00B73E75" w:rsidTr="00A56EE8">
        <w:tc>
          <w:tcPr>
            <w:tcW w:w="959" w:type="dxa"/>
          </w:tcPr>
          <w:p w:rsidR="00A56EE8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A56EE8" w:rsidRDefault="00A56EE8" w:rsidP="00A56E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ie, w jaki sposób różnice indywidualne przekładają się 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relacje 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w organizacj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NK_U04, NK_K01</w:t>
            </w:r>
          </w:p>
        </w:tc>
      </w:tr>
      <w:tr w:rsidR="00A56EE8" w:rsidRPr="00B73E75" w:rsidTr="00A56EE8">
        <w:tc>
          <w:tcPr>
            <w:tcW w:w="959" w:type="dxa"/>
          </w:tcPr>
          <w:p w:rsidR="00A56EE8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A56EE8" w:rsidRDefault="00A56EE8" w:rsidP="00A56E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 umiejętność stosowania odpowiednich taktyk i technik komunikacyjnych w zależności od zdiagnozowanych uwarunkowań wewnętrznych i zewnętrznych.</w:t>
            </w:r>
          </w:p>
        </w:tc>
        <w:tc>
          <w:tcPr>
            <w:tcW w:w="2015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NK_W05, NK_U06</w:t>
            </w:r>
          </w:p>
        </w:tc>
      </w:tr>
      <w:tr w:rsidR="00A56EE8" w:rsidRPr="00B73E75" w:rsidTr="00A56EE8">
        <w:tc>
          <w:tcPr>
            <w:tcW w:w="959" w:type="dxa"/>
          </w:tcPr>
          <w:p w:rsidR="00A56EE8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A56EE8" w:rsidRDefault="00A56EE8" w:rsidP="00A56E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 umiejętność rozwiązywania sytuacji problemowych z zastosowaniem wiedzy z zakresu negocjacji.</w:t>
            </w:r>
          </w:p>
        </w:tc>
        <w:tc>
          <w:tcPr>
            <w:tcW w:w="2015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NK_U03,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A56EE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A56EE8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EE8" w:rsidRPr="00B73E75" w:rsidTr="00A56EE8">
        <w:tc>
          <w:tcPr>
            <w:tcW w:w="5778" w:type="dxa"/>
          </w:tcPr>
          <w:p w:rsidR="00A56EE8" w:rsidRPr="00B73E75" w:rsidRDefault="00A56EE8" w:rsidP="00A56E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Pojęcie i 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dobrostanu</w:t>
            </w: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. Rola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dobrostanu </w:t>
            </w: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zaangażowaniu pracowników.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56EE8" w:rsidRPr="00B73E75" w:rsidTr="00A56EE8">
        <w:tc>
          <w:tcPr>
            <w:tcW w:w="5778" w:type="dxa"/>
          </w:tcPr>
          <w:p w:rsidR="00A56EE8" w:rsidRPr="00B73E75" w:rsidRDefault="00A56EE8" w:rsidP="00A5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lastRenderedPageBreak/>
              <w:t xml:space="preserve">Model P.E.R.M.A. Martina </w:t>
            </w:r>
            <w:proofErr w:type="spellStart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Seligmana</w:t>
            </w:r>
            <w:proofErr w:type="spellEnd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: Pozytywne emocje, Zaangażowanie, Relacje, Osiągnięcia, Sens życia. 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A56EE8" w:rsidRPr="00B73E75" w:rsidTr="00A56EE8">
        <w:tc>
          <w:tcPr>
            <w:tcW w:w="5778" w:type="dxa"/>
          </w:tcPr>
          <w:p w:rsidR="00A56EE8" w:rsidRPr="00695E5C" w:rsidRDefault="00A56EE8" w:rsidP="00A56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Podmiotowe i organizacyjne </w:t>
            </w: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predyktory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 dobrostanu:</w:t>
            </w:r>
          </w:p>
          <w:p w:rsidR="00A56EE8" w:rsidRPr="00695E5C" w:rsidRDefault="00A56EE8" w:rsidP="00A56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satysfakcja zawodowa (Dwuczynnikowa Teoria Herzberga; Model Charakterystyk Pracy Hackmana i</w:t>
            </w:r>
          </w:p>
          <w:p w:rsidR="00A56EE8" w:rsidRPr="00FB72FB" w:rsidRDefault="00A56EE8" w:rsidP="00A56EE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Oldhama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); zaangażowanie w pracę (Model Wymagań-Kontroli-Wsparcia Karaska); sens pracy (Modele Orientacji Zawodowych Wrześniewski i </w:t>
            </w: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A56EE8" w:rsidRPr="00B73E75" w:rsidTr="00A56EE8">
        <w:tc>
          <w:tcPr>
            <w:tcW w:w="5778" w:type="dxa"/>
          </w:tcPr>
          <w:p w:rsidR="00A56EE8" w:rsidRPr="00FB72FB" w:rsidRDefault="00A56EE8" w:rsidP="00A56EE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T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echniki 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i kryteria interwencji pozytywnych w miejscu pracy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A56EE8" w:rsidRPr="00B73E75" w:rsidTr="00A56EE8">
        <w:tc>
          <w:tcPr>
            <w:tcW w:w="5778" w:type="dxa"/>
          </w:tcPr>
          <w:p w:rsidR="00A56EE8" w:rsidRPr="009D764F" w:rsidRDefault="00A56EE8" w:rsidP="00A5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Otwarcie i prowadzenie </w:t>
            </w:r>
            <w:proofErr w:type="spellStart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feadbacku</w:t>
            </w:r>
            <w:proofErr w:type="spellEnd"/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przy wykorzy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staniu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poszczególnych technik 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interwencji pozytywnych.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A56EE8" w:rsidRPr="00B73E75" w:rsidTr="00A56EE8">
        <w:tc>
          <w:tcPr>
            <w:tcW w:w="5778" w:type="dxa"/>
          </w:tcPr>
          <w:p w:rsidR="00A56EE8" w:rsidRPr="009D764F" w:rsidRDefault="00A56EE8" w:rsidP="00A5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Doskonalenie świadomego i umiejętnego stosowania wybranych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technik 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interwencji pozytywnych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A56EE8" w:rsidRPr="00B73E75" w:rsidTr="00A56EE8">
        <w:tc>
          <w:tcPr>
            <w:tcW w:w="5778" w:type="dxa"/>
          </w:tcPr>
          <w:p w:rsidR="00A56EE8" w:rsidRPr="009D764F" w:rsidRDefault="00A56EE8" w:rsidP="00A5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Zdrowie psychiczne w miejscu pracy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56EE8" w:rsidRPr="00B73E75" w:rsidRDefault="00A56EE8" w:rsidP="00A5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A56EE8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75776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0A4AF7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0A4AF7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0A4AF7">
        <w:tc>
          <w:tcPr>
            <w:tcW w:w="10061" w:type="dxa"/>
          </w:tcPr>
          <w:p w:rsidR="00E41568" w:rsidRDefault="00A56EE8" w:rsidP="001D6F7D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ćwiczeniach, przygotowanie i wykonanie minimum 5 zadań zajęć na poziomie minimum dostatecznym.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A4AF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73E1" w:rsidTr="007A5B94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73E1" w:rsidTr="007A5B94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73E1" w:rsidRPr="00F379F2" w:rsidTr="007A5B94">
        <w:tc>
          <w:tcPr>
            <w:tcW w:w="6062" w:type="dxa"/>
          </w:tcPr>
          <w:p w:rsidR="00CF73E1" w:rsidRPr="00F379F2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CF73E1" w:rsidRPr="00F379F2" w:rsidTr="000A4AF7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CF73E1" w:rsidTr="007A5B94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F73E1" w:rsidTr="00AC54E4">
        <w:tc>
          <w:tcPr>
            <w:tcW w:w="6062" w:type="dxa"/>
            <w:shd w:val="clear" w:color="auto" w:fill="D9D9D9" w:themeFill="background1" w:themeFillShade="D9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CF73E1" w:rsidTr="000A4AF7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73E1" w:rsidTr="000A4AF7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F73E1" w:rsidTr="000A4AF7">
        <w:tc>
          <w:tcPr>
            <w:tcW w:w="10061" w:type="dxa"/>
          </w:tcPr>
          <w:p w:rsidR="00A56EE8" w:rsidRPr="00CF73E1" w:rsidRDefault="00A56EE8" w:rsidP="00A56E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Cialdini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Wywieranie wpływu na ludzi, GWP, Gdańsk 2009</w:t>
            </w:r>
          </w:p>
          <w:p w:rsidR="00A56EE8" w:rsidRDefault="00A56EE8" w:rsidP="00A56EE8">
            <w:pPr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Camp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Zacznij od nie, Moderator, Wrocław 2004</w:t>
            </w:r>
          </w:p>
          <w:p w:rsidR="00CF73E1" w:rsidRPr="00A56EE8" w:rsidRDefault="00A56EE8" w:rsidP="00A56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Laloux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F. Pracować inaczej. Nowatorski model organizacji inspirowany kolejnym etapem rozwoju ludzkiej świadomości, Studio Emka, 2015</w:t>
            </w:r>
          </w:p>
        </w:tc>
      </w:tr>
      <w:tr w:rsidR="00CF73E1" w:rsidTr="00404FAF">
        <w:tc>
          <w:tcPr>
            <w:tcW w:w="10061" w:type="dxa"/>
            <w:shd w:val="clear" w:color="auto" w:fill="D9D9D9" w:themeFill="background1" w:themeFillShade="D9"/>
          </w:tcPr>
          <w:p w:rsidR="00CF73E1" w:rsidRPr="00404FAF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F73E1" w:rsidRPr="00CF73E1" w:rsidTr="000A4AF7">
        <w:tc>
          <w:tcPr>
            <w:tcW w:w="10061" w:type="dxa"/>
          </w:tcPr>
          <w:p w:rsidR="00A56EE8" w:rsidRPr="00695E5C" w:rsidRDefault="00A56EE8" w:rsidP="00A56E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Sivanathan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N.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Arnold</w:t>
            </w:r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K. A., Turner N., </w:t>
            </w: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Barlig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J. Jak być dobrym liderem: przywództwo transformacyjne a dobrostan. W; </w:t>
            </w: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Linley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P. A., Joseph, S. (red.), Psychologia pozytywna w praktyce. PWN, Warszawa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2007</w:t>
            </w: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547" w:rsidRPr="00CF73E1" w:rsidRDefault="00A56EE8" w:rsidP="00A5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eastAsia="Calibri" w:hAnsi="Times New Roman" w:cs="Times New Roman"/>
                <w:sz w:val="20"/>
                <w:szCs w:val="20"/>
              </w:rPr>
              <w:t>Kahneman</w:t>
            </w:r>
            <w:proofErr w:type="spellEnd"/>
            <w:r w:rsidRPr="00695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D., Pułapki myślenia, O myśleniu szybkim i wolnym, Media Rodzina, Poznań, 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0A4AF7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CF73E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B554C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AF7"/>
    <w:rsid w:val="000A4CC2"/>
    <w:rsid w:val="000B20E5"/>
    <w:rsid w:val="001251EC"/>
    <w:rsid w:val="001372CC"/>
    <w:rsid w:val="001671B0"/>
    <w:rsid w:val="00177487"/>
    <w:rsid w:val="001A1E43"/>
    <w:rsid w:val="001D6F7D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903BC"/>
    <w:rsid w:val="003A6F9E"/>
    <w:rsid w:val="00404FAF"/>
    <w:rsid w:val="00412278"/>
    <w:rsid w:val="0046763D"/>
    <w:rsid w:val="0047107D"/>
    <w:rsid w:val="00474720"/>
    <w:rsid w:val="00475AF0"/>
    <w:rsid w:val="00476965"/>
    <w:rsid w:val="00477A2B"/>
    <w:rsid w:val="00482229"/>
    <w:rsid w:val="00494002"/>
    <w:rsid w:val="004B1FB2"/>
    <w:rsid w:val="004F47B4"/>
    <w:rsid w:val="0052600E"/>
    <w:rsid w:val="00547021"/>
    <w:rsid w:val="00550A4F"/>
    <w:rsid w:val="0058657A"/>
    <w:rsid w:val="005A766B"/>
    <w:rsid w:val="005E088C"/>
    <w:rsid w:val="00602719"/>
    <w:rsid w:val="00620D57"/>
    <w:rsid w:val="00624A5D"/>
    <w:rsid w:val="00643104"/>
    <w:rsid w:val="00651F07"/>
    <w:rsid w:val="00670D90"/>
    <w:rsid w:val="00686652"/>
    <w:rsid w:val="00692973"/>
    <w:rsid w:val="006C49E5"/>
    <w:rsid w:val="006E7129"/>
    <w:rsid w:val="006F6C43"/>
    <w:rsid w:val="00757765"/>
    <w:rsid w:val="0079419B"/>
    <w:rsid w:val="007A0D66"/>
    <w:rsid w:val="007A5B94"/>
    <w:rsid w:val="007A74A3"/>
    <w:rsid w:val="008A185B"/>
    <w:rsid w:val="008D62DB"/>
    <w:rsid w:val="00934797"/>
    <w:rsid w:val="00935286"/>
    <w:rsid w:val="00983725"/>
    <w:rsid w:val="009C7547"/>
    <w:rsid w:val="009F7358"/>
    <w:rsid w:val="00A56EE8"/>
    <w:rsid w:val="00A727FE"/>
    <w:rsid w:val="00AB075F"/>
    <w:rsid w:val="00AC54E4"/>
    <w:rsid w:val="00B204A5"/>
    <w:rsid w:val="00B55209"/>
    <w:rsid w:val="00B554CB"/>
    <w:rsid w:val="00B73E75"/>
    <w:rsid w:val="00B8606B"/>
    <w:rsid w:val="00B913D6"/>
    <w:rsid w:val="00B95CA8"/>
    <w:rsid w:val="00BA5957"/>
    <w:rsid w:val="00BE53F6"/>
    <w:rsid w:val="00C11EFA"/>
    <w:rsid w:val="00C97E91"/>
    <w:rsid w:val="00CA27ED"/>
    <w:rsid w:val="00CC4A9E"/>
    <w:rsid w:val="00CF0B22"/>
    <w:rsid w:val="00CF20C4"/>
    <w:rsid w:val="00CF45EF"/>
    <w:rsid w:val="00CF73E1"/>
    <w:rsid w:val="00D176CF"/>
    <w:rsid w:val="00D21955"/>
    <w:rsid w:val="00D237FA"/>
    <w:rsid w:val="00D8167F"/>
    <w:rsid w:val="00D871B3"/>
    <w:rsid w:val="00DC23D9"/>
    <w:rsid w:val="00E135CF"/>
    <w:rsid w:val="00E41568"/>
    <w:rsid w:val="00E53A1E"/>
    <w:rsid w:val="00E61BE4"/>
    <w:rsid w:val="00E71601"/>
    <w:rsid w:val="00EA2721"/>
    <w:rsid w:val="00F0402C"/>
    <w:rsid w:val="00F078B4"/>
    <w:rsid w:val="00F114BB"/>
    <w:rsid w:val="00F379F2"/>
    <w:rsid w:val="00F43601"/>
    <w:rsid w:val="00F54BF8"/>
    <w:rsid w:val="00F77452"/>
    <w:rsid w:val="00FA07ED"/>
    <w:rsid w:val="00FB1DCC"/>
    <w:rsid w:val="00FB72F3"/>
    <w:rsid w:val="00FB72FB"/>
    <w:rsid w:val="00FC2F40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D463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A931030-C958-4C61-9D47-3FEBC40AB5C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E.Simonyan</cp:lastModifiedBy>
  <cp:revision>7</cp:revision>
  <dcterms:created xsi:type="dcterms:W3CDTF">2024-05-12T10:32:00Z</dcterms:created>
  <dcterms:modified xsi:type="dcterms:W3CDTF">2024-05-23T10:55:00Z</dcterms:modified>
</cp:coreProperties>
</file>