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A81F65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A81F65" w:rsidRDefault="0053735C" w:rsidP="00A81F65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drawing>
                <wp:inline distT="0" distB="0" distL="0" distR="0">
                  <wp:extent cx="571500" cy="70485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A81F65" w:rsidRDefault="00A81F65" w:rsidP="00A81F65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A81F65" w:rsidRDefault="00BC58A3" w:rsidP="00A81F65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81F65" w:rsidRDefault="003E64F2" w:rsidP="00A81F65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F0029C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</w:t>
            </w:r>
            <w:r w:rsidR="00EA2721"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674E99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METODY BADANIA</w:t>
            </w:r>
            <w:r w:rsidR="009967B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PRODUKTÓW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674E99" w:rsidP="00703A1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METHODS OF PRODUCTS EXAMINATION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AF6FA2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Inżynieria Jakości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377AF0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377AF0" w:rsidP="00C9320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studia </w:t>
            </w:r>
            <w:r w:rsidR="00C9320E">
              <w:rPr>
                <w:rFonts w:ascii="Times New Roman" w:hAnsi="Times New Roman" w:cs="Times New Roman"/>
                <w:b/>
                <w:sz w:val="24"/>
                <w:szCs w:val="20"/>
              </w:rPr>
              <w:t>pierwsze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887863" w:rsidP="0088786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377AF0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377AF0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BA199A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E7B3F"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FA5637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vAlign w:val="center"/>
          </w:tcPr>
          <w:p w:rsidR="006F6C43" w:rsidRPr="00367CCE" w:rsidRDefault="00E92908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E92908" w:rsidP="00E929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88786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BA199A" w:rsidP="00404F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98074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Podstawy chemii </w:t>
            </w:r>
            <w:r w:rsidR="001A0A5B">
              <w:rPr>
                <w:rFonts w:ascii="Times New Roman" w:hAnsi="Times New Roman" w:cs="Times New Roman"/>
                <w:sz w:val="20"/>
                <w:szCs w:val="20"/>
              </w:rPr>
              <w:t xml:space="preserve">i fizyki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zakresu szkoły średniej</w:t>
            </w:r>
            <w:r w:rsidR="005714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Pr="00B73E75" w:rsidRDefault="0098074E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Poznanie podstawowych </w:t>
            </w:r>
            <w:r w:rsidR="00917E79">
              <w:rPr>
                <w:rFonts w:ascii="Times New Roman" w:hAnsi="Times New Roman" w:cs="Times New Roman"/>
                <w:sz w:val="20"/>
                <w:szCs w:val="20"/>
              </w:rPr>
              <w:t>metod analitycznych</w:t>
            </w:r>
            <w:r w:rsidR="00FA7DF1">
              <w:rPr>
                <w:rFonts w:ascii="Times New Roman" w:hAnsi="Times New Roman" w:cs="Times New Roman"/>
                <w:sz w:val="20"/>
                <w:szCs w:val="20"/>
              </w:rPr>
              <w:t xml:space="preserve"> oraz ich zastosowanie w praktyce</w:t>
            </w:r>
            <w:r w:rsidR="005714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79730C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2E1E68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9730C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79730C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814D3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1814D3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1814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2E1E68" w:rsidRPr="001814D3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6F6C43" w:rsidRPr="00B73E75" w:rsidTr="0079730C">
        <w:tc>
          <w:tcPr>
            <w:tcW w:w="959" w:type="dxa"/>
            <w:vAlign w:val="center"/>
          </w:tcPr>
          <w:p w:rsidR="006F6C43" w:rsidRPr="00B73E75" w:rsidRDefault="001A0A5B" w:rsidP="00844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6F6C43" w:rsidRPr="00B73E75" w:rsidRDefault="00B915DD" w:rsidP="00844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podstawowe metody oznaczania kwasowości i chlorków, sposoby ich przeliczania oraz definiuje kwasowość.</w:t>
            </w:r>
          </w:p>
        </w:tc>
        <w:tc>
          <w:tcPr>
            <w:tcW w:w="2015" w:type="dxa"/>
          </w:tcPr>
          <w:p w:rsidR="006F6C43" w:rsidRPr="00B73E75" w:rsidRDefault="001814D3" w:rsidP="00890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NK_W04, NK_U02</w:t>
            </w:r>
          </w:p>
        </w:tc>
      </w:tr>
      <w:tr w:rsidR="001A0A5B" w:rsidRPr="00B73E75" w:rsidTr="0079730C">
        <w:tc>
          <w:tcPr>
            <w:tcW w:w="959" w:type="dxa"/>
            <w:vAlign w:val="center"/>
          </w:tcPr>
          <w:p w:rsidR="001A0A5B" w:rsidRPr="00B73E75" w:rsidRDefault="001A0A5B" w:rsidP="00844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1A0A5B" w:rsidRPr="00B73E75" w:rsidRDefault="00B915DD" w:rsidP="00844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budowę refraktometrów, zasady ich działania oraz wymienia typy refraktometrów.</w:t>
            </w:r>
          </w:p>
        </w:tc>
        <w:tc>
          <w:tcPr>
            <w:tcW w:w="2015" w:type="dxa"/>
          </w:tcPr>
          <w:p w:rsidR="001A0A5B" w:rsidRPr="00B73E75" w:rsidRDefault="001814D3" w:rsidP="00405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NK_W04, NK_U02</w:t>
            </w:r>
          </w:p>
        </w:tc>
      </w:tr>
      <w:tr w:rsidR="001A0A5B" w:rsidRPr="00B73E75" w:rsidTr="0079730C">
        <w:tc>
          <w:tcPr>
            <w:tcW w:w="959" w:type="dxa"/>
            <w:vAlign w:val="center"/>
          </w:tcPr>
          <w:p w:rsidR="001A0A5B" w:rsidRPr="00B73E75" w:rsidRDefault="001A0A5B" w:rsidP="00844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1A0A5B" w:rsidRPr="00B73E75" w:rsidRDefault="00B915DD" w:rsidP="00BC0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budowę i zasadę działania aerometrów i piknometrów oraz wymienia ich typy</w:t>
            </w:r>
            <w:r w:rsidR="00BC038B">
              <w:rPr>
                <w:rFonts w:ascii="Times New Roman" w:hAnsi="Times New Roman" w:cs="Times New Roman"/>
                <w:sz w:val="20"/>
                <w:szCs w:val="20"/>
              </w:rPr>
              <w:t xml:space="preserve"> oraz zna badania fizykochemiczne wody</w:t>
            </w:r>
          </w:p>
        </w:tc>
        <w:tc>
          <w:tcPr>
            <w:tcW w:w="2015" w:type="dxa"/>
          </w:tcPr>
          <w:p w:rsidR="001A0A5B" w:rsidRPr="00B73E75" w:rsidRDefault="001814D3" w:rsidP="0055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NK_W04, NK_U02</w:t>
            </w:r>
          </w:p>
        </w:tc>
      </w:tr>
      <w:tr w:rsidR="001A0A5B" w:rsidRPr="00B73E75" w:rsidTr="0079730C">
        <w:tc>
          <w:tcPr>
            <w:tcW w:w="959" w:type="dxa"/>
            <w:vAlign w:val="center"/>
          </w:tcPr>
          <w:p w:rsidR="001A0A5B" w:rsidRPr="00B73E75" w:rsidRDefault="001A0A5B" w:rsidP="00844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1A0A5B" w:rsidRPr="00B73E75" w:rsidRDefault="00A61FF7" w:rsidP="00844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</w:t>
            </w:r>
            <w:r w:rsidR="00B915DD">
              <w:rPr>
                <w:rFonts w:ascii="Times New Roman" w:hAnsi="Times New Roman" w:cs="Times New Roman"/>
                <w:sz w:val="20"/>
                <w:szCs w:val="20"/>
              </w:rPr>
              <w:t xml:space="preserve"> wymienić metody oznaczania białek i cukrów oraz  zna zastosowanie tych metod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oznaczania </w:t>
            </w:r>
            <w:r w:rsidR="00B915DD">
              <w:rPr>
                <w:rFonts w:ascii="Times New Roman" w:hAnsi="Times New Roman" w:cs="Times New Roman"/>
                <w:sz w:val="20"/>
                <w:szCs w:val="20"/>
              </w:rPr>
              <w:t xml:space="preserve"> w różnych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grupach</w:t>
            </w:r>
            <w:r w:rsidR="00B915DD">
              <w:rPr>
                <w:rFonts w:ascii="Times New Roman" w:hAnsi="Times New Roman" w:cs="Times New Roman"/>
                <w:sz w:val="20"/>
                <w:szCs w:val="20"/>
              </w:rPr>
              <w:t xml:space="preserve"> żywności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1A0A5B" w:rsidRPr="00B73E75" w:rsidRDefault="001814D3" w:rsidP="0055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NK_W04, NK_U02</w:t>
            </w:r>
          </w:p>
        </w:tc>
      </w:tr>
      <w:tr w:rsidR="001A0A5B" w:rsidRPr="00B73E75" w:rsidTr="0079730C">
        <w:tc>
          <w:tcPr>
            <w:tcW w:w="959" w:type="dxa"/>
            <w:vAlign w:val="center"/>
          </w:tcPr>
          <w:p w:rsidR="001A0A5B" w:rsidRPr="00B73E75" w:rsidRDefault="001A0A5B" w:rsidP="00844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vAlign w:val="center"/>
          </w:tcPr>
          <w:p w:rsidR="001A0A5B" w:rsidRPr="00B73E75" w:rsidRDefault="0096637B" w:rsidP="00844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identyfikuje szkło laboratoryjne, </w:t>
            </w:r>
            <w:r w:rsidR="00A61FF7">
              <w:rPr>
                <w:rFonts w:ascii="Times New Roman" w:hAnsi="Times New Roman" w:cs="Times New Roman"/>
                <w:sz w:val="20"/>
                <w:szCs w:val="20"/>
              </w:rPr>
              <w:t>opisuje zastosowanie wszystkich poznanych metod analitycznych w przemyśle i laboratoriach oraz umie zinterpretować wyniki badań.</w:t>
            </w:r>
          </w:p>
        </w:tc>
        <w:tc>
          <w:tcPr>
            <w:tcW w:w="2015" w:type="dxa"/>
          </w:tcPr>
          <w:p w:rsidR="001A0A5B" w:rsidRPr="00B73E75" w:rsidRDefault="001814D3" w:rsidP="0055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NK_W04, NK_U02</w:t>
            </w:r>
          </w:p>
        </w:tc>
      </w:tr>
      <w:tr w:rsidR="001A0A5B" w:rsidRPr="00B73E75" w:rsidTr="0079730C">
        <w:tc>
          <w:tcPr>
            <w:tcW w:w="959" w:type="dxa"/>
            <w:vAlign w:val="center"/>
          </w:tcPr>
          <w:p w:rsidR="001A0A5B" w:rsidRPr="00B73E75" w:rsidRDefault="001A0A5B" w:rsidP="00844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  <w:vAlign w:val="center"/>
          </w:tcPr>
          <w:p w:rsidR="001A0A5B" w:rsidRPr="00B73E75" w:rsidRDefault="00A61FF7" w:rsidP="00844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podstawowe metody oznaczania tłuszczów oraz  zna zastosowanie tych metod oznaczania  w różnych grupach żywności.</w:t>
            </w:r>
          </w:p>
        </w:tc>
        <w:tc>
          <w:tcPr>
            <w:tcW w:w="2015" w:type="dxa"/>
          </w:tcPr>
          <w:p w:rsidR="001A0A5B" w:rsidRPr="00B73E75" w:rsidRDefault="001814D3" w:rsidP="0055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NK_W04, NK_U02</w:t>
            </w:r>
          </w:p>
        </w:tc>
      </w:tr>
      <w:tr w:rsidR="001A0A5B" w:rsidRPr="00B73E75" w:rsidTr="00BF388F">
        <w:tc>
          <w:tcPr>
            <w:tcW w:w="959" w:type="dxa"/>
            <w:vAlign w:val="center"/>
          </w:tcPr>
          <w:p w:rsidR="001A0A5B" w:rsidRPr="00B73E75" w:rsidRDefault="001A0A5B" w:rsidP="00844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7087" w:type="dxa"/>
            <w:vAlign w:val="center"/>
          </w:tcPr>
          <w:p w:rsidR="001A0A5B" w:rsidRPr="0010027F" w:rsidRDefault="00872465" w:rsidP="00844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27F">
              <w:rPr>
                <w:rFonts w:ascii="Times New Roman" w:hAnsi="Times New Roman" w:cs="Times New Roman"/>
                <w:sz w:val="20"/>
                <w:szCs w:val="20"/>
              </w:rPr>
              <w:t xml:space="preserve">potrafi samodzielnie i krytycznie oceniać nabytą wiedzę i umiejętności, </w:t>
            </w:r>
            <w:r w:rsidR="00A61FF7" w:rsidRPr="0010027F">
              <w:rPr>
                <w:rFonts w:ascii="Times New Roman" w:hAnsi="Times New Roman" w:cs="Times New Roman"/>
                <w:sz w:val="20"/>
                <w:szCs w:val="20"/>
              </w:rPr>
              <w:t>potrafi komunikować się z otoczeniem posługując się terminami i pojęciami używanymi w laboratoriach i podczas  interpretacji wyników badań.</w:t>
            </w:r>
          </w:p>
        </w:tc>
        <w:tc>
          <w:tcPr>
            <w:tcW w:w="2015" w:type="dxa"/>
            <w:vAlign w:val="center"/>
          </w:tcPr>
          <w:p w:rsidR="001A0A5B" w:rsidRPr="0010027F" w:rsidRDefault="00872465" w:rsidP="00BF3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27F">
              <w:rPr>
                <w:rFonts w:ascii="Times New Roman" w:hAnsi="Times New Roman" w:cs="Times New Roman"/>
                <w:sz w:val="20"/>
                <w:szCs w:val="20"/>
              </w:rPr>
              <w:t xml:space="preserve">NK_K01, </w:t>
            </w:r>
            <w:r w:rsidR="001814D3" w:rsidRPr="0010027F">
              <w:rPr>
                <w:rFonts w:ascii="Times New Roman" w:hAnsi="Times New Roman" w:cs="Times New Roman"/>
                <w:sz w:val="20"/>
                <w:szCs w:val="20"/>
              </w:rPr>
              <w:t>NK_U10, NK_K02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BF388F" w:rsidRDefault="00BF388F" w:rsidP="00B913D6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BF388F" w:rsidRDefault="00BF388F" w:rsidP="00B913D6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BF388F" w:rsidRPr="00F02B80" w:rsidRDefault="00BF388F" w:rsidP="00B913D6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8D79BA">
        <w:tc>
          <w:tcPr>
            <w:tcW w:w="5778" w:type="dxa"/>
            <w:vAlign w:val="center"/>
          </w:tcPr>
          <w:p w:rsidR="00E41568" w:rsidRPr="00B73E75" w:rsidRDefault="009774E6" w:rsidP="008D7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Metody oznaczania chlorków: Mohra,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Volharda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Fajansa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Iloczyny rozpuszczalności, wskaźniki adsorpcyjne. Metody elektrochemiczne oznaczania chlorków. Najczęstsze przyczyny popełniania błędów w analizie.</w:t>
            </w:r>
          </w:p>
        </w:tc>
        <w:tc>
          <w:tcPr>
            <w:tcW w:w="567" w:type="dxa"/>
            <w:vAlign w:val="center"/>
          </w:tcPr>
          <w:p w:rsidR="00E41568" w:rsidRPr="00B73E75" w:rsidRDefault="00E92908" w:rsidP="008D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41568" w:rsidRPr="00B73E75" w:rsidRDefault="00E41568" w:rsidP="008D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B22A21" w:rsidP="008D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41568" w:rsidRPr="00B73E75" w:rsidRDefault="00E41568" w:rsidP="008D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41568" w:rsidRPr="00B73E75" w:rsidRDefault="009774E6" w:rsidP="008D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EKP_07</w:t>
            </w:r>
          </w:p>
        </w:tc>
      </w:tr>
      <w:tr w:rsidR="004F47B4" w:rsidRPr="00B73E75" w:rsidTr="008D79BA">
        <w:tc>
          <w:tcPr>
            <w:tcW w:w="5778" w:type="dxa"/>
            <w:vAlign w:val="center"/>
          </w:tcPr>
          <w:p w:rsidR="004F47B4" w:rsidRPr="00B73E75" w:rsidRDefault="008449F3" w:rsidP="008D7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Metody oznaczania kwasowości. Pojęcie kwasowości potencjalnej i czynnej. Sposoby wyrażania kwasowości . Reakcje zobojętniania. Metody potencjometryczne oznaczania kwasowości. Bufory. Wskaźniki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Elektrody wskaźnikowe, porównawcze, kombinowane.</w:t>
            </w:r>
          </w:p>
        </w:tc>
        <w:tc>
          <w:tcPr>
            <w:tcW w:w="567" w:type="dxa"/>
            <w:vAlign w:val="center"/>
          </w:tcPr>
          <w:p w:rsidR="004F47B4" w:rsidRPr="00B73E75" w:rsidRDefault="00E92908" w:rsidP="008D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F47B4" w:rsidRPr="00B73E75" w:rsidRDefault="004F47B4" w:rsidP="008D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B73E75" w:rsidRDefault="00B22A21" w:rsidP="008D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F47B4" w:rsidRPr="00B73E75" w:rsidRDefault="004F47B4" w:rsidP="008D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F47B4" w:rsidRPr="00B73E75" w:rsidRDefault="008449F3" w:rsidP="008D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EKP_07</w:t>
            </w:r>
          </w:p>
        </w:tc>
      </w:tr>
      <w:tr w:rsidR="008449F3" w:rsidRPr="00B73E75" w:rsidTr="008D79BA">
        <w:tc>
          <w:tcPr>
            <w:tcW w:w="5778" w:type="dxa"/>
            <w:vAlign w:val="center"/>
          </w:tcPr>
          <w:p w:rsidR="008449F3" w:rsidRDefault="008449F3" w:rsidP="008D7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Refraktometria. Teoria załamania i odbicia światła. Współczynnik załamania. Zasady wyznaczania współczynnika załamania światła. Prawa Snelliusa. Refraktometry – budowa i rodzaje. Zastosowanie refraktometrii.</w:t>
            </w:r>
          </w:p>
        </w:tc>
        <w:tc>
          <w:tcPr>
            <w:tcW w:w="567" w:type="dxa"/>
            <w:vAlign w:val="center"/>
          </w:tcPr>
          <w:p w:rsidR="008449F3" w:rsidRDefault="00CD7C34" w:rsidP="008D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449F3" w:rsidRPr="00B73E75" w:rsidRDefault="008449F3" w:rsidP="008D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449F3" w:rsidRPr="00B73E75" w:rsidRDefault="005B4EF3" w:rsidP="008D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449F3" w:rsidRPr="00B73E75" w:rsidRDefault="008449F3" w:rsidP="008D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8449F3" w:rsidRDefault="00AF2E6F" w:rsidP="008D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EKP_07</w:t>
            </w:r>
          </w:p>
        </w:tc>
      </w:tr>
      <w:tr w:rsidR="008449F3" w:rsidRPr="00B73E75" w:rsidTr="008D79BA">
        <w:tc>
          <w:tcPr>
            <w:tcW w:w="5778" w:type="dxa"/>
            <w:vAlign w:val="center"/>
          </w:tcPr>
          <w:p w:rsidR="008449F3" w:rsidRDefault="00AF2E6F" w:rsidP="008D7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Metody oznaczania gęstości. Podstawowe definicje i jednostki gęstości. Pomiary hydrostatyczne, areometryczne i piknometryczne. Budowa i rodzaje piknometrów i areometrów.</w:t>
            </w:r>
          </w:p>
        </w:tc>
        <w:tc>
          <w:tcPr>
            <w:tcW w:w="567" w:type="dxa"/>
            <w:vAlign w:val="center"/>
          </w:tcPr>
          <w:p w:rsidR="008449F3" w:rsidRDefault="00E92908" w:rsidP="008D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449F3" w:rsidRPr="00B73E75" w:rsidRDefault="008449F3" w:rsidP="008D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449F3" w:rsidRPr="00B73E75" w:rsidRDefault="00B22A21" w:rsidP="008D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449F3" w:rsidRPr="00B73E75" w:rsidRDefault="008449F3" w:rsidP="008D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8449F3" w:rsidRDefault="00AF2E6F" w:rsidP="008D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EKP_07</w:t>
            </w:r>
          </w:p>
        </w:tc>
      </w:tr>
      <w:tr w:rsidR="008449F3" w:rsidRPr="00B73E75" w:rsidTr="008D79BA">
        <w:tc>
          <w:tcPr>
            <w:tcW w:w="5778" w:type="dxa"/>
            <w:vAlign w:val="center"/>
          </w:tcPr>
          <w:p w:rsidR="008449F3" w:rsidRDefault="00AF2E6F" w:rsidP="008D7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Metody oznaczania cukrów. Zawartość cukrowców w żywności. Przygotowanie próbek do oznaczania cukrów. Metody chemiczne oznaczania cukrowców: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Fehlinga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Schoorla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-Luffa, Bertranda. Metody fizykochemiczne.</w:t>
            </w:r>
          </w:p>
        </w:tc>
        <w:tc>
          <w:tcPr>
            <w:tcW w:w="567" w:type="dxa"/>
            <w:vAlign w:val="center"/>
          </w:tcPr>
          <w:p w:rsidR="008449F3" w:rsidRDefault="00CD7C34" w:rsidP="008D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449F3" w:rsidRPr="00B73E75" w:rsidRDefault="008449F3" w:rsidP="008D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449F3" w:rsidRPr="00B73E75" w:rsidRDefault="00B22A21" w:rsidP="008D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449F3" w:rsidRPr="00B73E75" w:rsidRDefault="008449F3" w:rsidP="008D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8449F3" w:rsidRDefault="00AF2E6F" w:rsidP="008D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EKP_04, EKP_07</w:t>
            </w:r>
          </w:p>
        </w:tc>
      </w:tr>
      <w:tr w:rsidR="008449F3" w:rsidRPr="00B73E75" w:rsidTr="008D79BA">
        <w:tc>
          <w:tcPr>
            <w:tcW w:w="5778" w:type="dxa"/>
            <w:vAlign w:val="center"/>
          </w:tcPr>
          <w:p w:rsidR="008449F3" w:rsidRDefault="00AF2E6F" w:rsidP="008D7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Metody oznaczania białek. Występowanie białek w żywności. Podział metod oznaczania białek, </w:t>
            </w:r>
            <w:r w:rsidR="00942E4E">
              <w:rPr>
                <w:rFonts w:ascii="Times New Roman" w:hAnsi="Times New Roman" w:cs="Times New Roman"/>
                <w:sz w:val="20"/>
                <w:szCs w:val="20"/>
              </w:rPr>
              <w:t xml:space="preserve">Przygotowanie próbek do oznaczeń. Metody oznaczania białek: biuretowa, </w:t>
            </w:r>
            <w:proofErr w:type="spellStart"/>
            <w:r w:rsidR="00942E4E">
              <w:rPr>
                <w:rFonts w:ascii="Times New Roman" w:hAnsi="Times New Roman" w:cs="Times New Roman"/>
                <w:sz w:val="20"/>
                <w:szCs w:val="20"/>
              </w:rPr>
              <w:t>Lovry’ego</w:t>
            </w:r>
            <w:proofErr w:type="spellEnd"/>
            <w:r w:rsidR="00942E4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42E4E">
              <w:rPr>
                <w:rFonts w:ascii="Times New Roman" w:hAnsi="Times New Roman" w:cs="Times New Roman"/>
                <w:sz w:val="20"/>
                <w:szCs w:val="20"/>
              </w:rPr>
              <w:t>Sőrensena</w:t>
            </w:r>
            <w:proofErr w:type="spellEnd"/>
            <w:r w:rsidR="00942E4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42E4E">
              <w:rPr>
                <w:rFonts w:ascii="Times New Roman" w:hAnsi="Times New Roman" w:cs="Times New Roman"/>
                <w:sz w:val="20"/>
                <w:szCs w:val="20"/>
              </w:rPr>
              <w:t>Kjejdahla</w:t>
            </w:r>
            <w:proofErr w:type="spellEnd"/>
            <w:r w:rsidR="00942E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8449F3" w:rsidRDefault="00E92908" w:rsidP="008D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449F3" w:rsidRPr="00B73E75" w:rsidRDefault="008449F3" w:rsidP="008D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449F3" w:rsidRPr="00B73E75" w:rsidRDefault="005B4EF3" w:rsidP="008D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449F3" w:rsidRPr="00B73E75" w:rsidRDefault="008449F3" w:rsidP="008D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8449F3" w:rsidRDefault="00AF2E6F" w:rsidP="008D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EKP_04, EKP_07</w:t>
            </w:r>
          </w:p>
        </w:tc>
      </w:tr>
      <w:tr w:rsidR="0096637B" w:rsidRPr="00B73E75" w:rsidTr="008D79BA">
        <w:tc>
          <w:tcPr>
            <w:tcW w:w="5778" w:type="dxa"/>
            <w:vAlign w:val="center"/>
          </w:tcPr>
          <w:p w:rsidR="0096637B" w:rsidRDefault="0096637B" w:rsidP="008D7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Metody oznaczania tłuszczów. Zawartość tłuszczów w żywności. Przygotowanie próbek do oznaczeń. Metody ekstrakcji. Metody Gerbera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Soxhleta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96637B" w:rsidRDefault="00E92908" w:rsidP="008D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6637B" w:rsidRPr="00B73E75" w:rsidRDefault="0096637B" w:rsidP="008D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6637B" w:rsidRPr="00B73E75" w:rsidRDefault="005B4EF3" w:rsidP="008D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96637B" w:rsidRPr="00B73E75" w:rsidRDefault="0096637B" w:rsidP="008D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96637B" w:rsidRDefault="0096637B" w:rsidP="008D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EKP_06, EKP_07</w:t>
            </w:r>
          </w:p>
        </w:tc>
      </w:tr>
      <w:tr w:rsidR="0096637B" w:rsidRPr="00B73E75" w:rsidTr="008D79BA">
        <w:tc>
          <w:tcPr>
            <w:tcW w:w="5778" w:type="dxa"/>
            <w:vAlign w:val="center"/>
          </w:tcPr>
          <w:p w:rsidR="0096637B" w:rsidRDefault="0096637B" w:rsidP="008D7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Laboratorium odróbkowe</w:t>
            </w:r>
            <w:r w:rsidR="00F02B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96637B" w:rsidRDefault="0096637B" w:rsidP="008D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6637B" w:rsidRPr="00B73E75" w:rsidRDefault="0096637B" w:rsidP="008D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6637B" w:rsidRDefault="005B4EF3" w:rsidP="008D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6637B" w:rsidRPr="00B73E75" w:rsidRDefault="0096637B" w:rsidP="008D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96637B" w:rsidRDefault="0096637B" w:rsidP="008D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EKP_03, EKP_04, EKP_05, EKP_06,  EKP_07</w:t>
            </w:r>
          </w:p>
        </w:tc>
      </w:tr>
      <w:tr w:rsidR="0096637B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96637B" w:rsidRPr="00F114BB" w:rsidRDefault="0096637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  <w:bookmarkStart w:id="0" w:name="_GoBack"/>
            <w:bookmarkEnd w:id="0"/>
          </w:p>
        </w:tc>
        <w:tc>
          <w:tcPr>
            <w:tcW w:w="567" w:type="dxa"/>
            <w:shd w:val="clear" w:color="auto" w:fill="D9D9D9" w:themeFill="background1" w:themeFillShade="D9"/>
          </w:tcPr>
          <w:p w:rsidR="0096637B" w:rsidRPr="007A0D66" w:rsidRDefault="00E92908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6637B" w:rsidRPr="007A0D66" w:rsidRDefault="0096637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6637B" w:rsidRPr="007A0D66" w:rsidRDefault="005B4EF3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6637B" w:rsidRPr="007A0D66" w:rsidRDefault="0096637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637B" w:rsidRPr="007A0D66" w:rsidRDefault="0096637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B73E75" w:rsidTr="0010027F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2E1E68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10027F">
        <w:tc>
          <w:tcPr>
            <w:tcW w:w="89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FA7DF1" w:rsidRPr="00B73E75" w:rsidTr="0010027F">
        <w:tc>
          <w:tcPr>
            <w:tcW w:w="893" w:type="dxa"/>
          </w:tcPr>
          <w:p w:rsidR="00FA7DF1" w:rsidRPr="00B73E75" w:rsidRDefault="00FA7DF1" w:rsidP="006D3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2" w:type="dxa"/>
          </w:tcPr>
          <w:p w:rsidR="00FA7DF1" w:rsidRPr="00B73E75" w:rsidRDefault="006807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FA7DF1" w:rsidRPr="00B73E75" w:rsidRDefault="00806CE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DF1" w:rsidRPr="00B73E75" w:rsidTr="0010027F">
        <w:tc>
          <w:tcPr>
            <w:tcW w:w="893" w:type="dxa"/>
          </w:tcPr>
          <w:p w:rsidR="00FA7DF1" w:rsidRPr="00B73E75" w:rsidRDefault="00FA7DF1" w:rsidP="006D3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2" w:type="dxa"/>
          </w:tcPr>
          <w:p w:rsidR="00FA7DF1" w:rsidRPr="00B73E75" w:rsidRDefault="006807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FA7DF1" w:rsidRPr="00B73E75" w:rsidRDefault="00806CE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DF1" w:rsidRPr="00B73E75" w:rsidTr="0010027F">
        <w:tc>
          <w:tcPr>
            <w:tcW w:w="893" w:type="dxa"/>
          </w:tcPr>
          <w:p w:rsidR="00FA7DF1" w:rsidRPr="00B73E75" w:rsidRDefault="00FA7DF1" w:rsidP="006D3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2" w:type="dxa"/>
          </w:tcPr>
          <w:p w:rsidR="00FA7DF1" w:rsidRPr="00B73E75" w:rsidRDefault="006807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FA7DF1" w:rsidRPr="00B73E75" w:rsidRDefault="00806CE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DF1" w:rsidRPr="00B73E75" w:rsidTr="0010027F">
        <w:tc>
          <w:tcPr>
            <w:tcW w:w="893" w:type="dxa"/>
          </w:tcPr>
          <w:p w:rsidR="00FA7DF1" w:rsidRPr="00B73E75" w:rsidRDefault="00FA7DF1" w:rsidP="006D3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82" w:type="dxa"/>
          </w:tcPr>
          <w:p w:rsidR="00FA7DF1" w:rsidRPr="00B73E75" w:rsidRDefault="006807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FA7DF1" w:rsidRPr="00B73E75" w:rsidRDefault="00806CE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DF1" w:rsidRPr="00B73E75" w:rsidTr="0010027F">
        <w:tc>
          <w:tcPr>
            <w:tcW w:w="893" w:type="dxa"/>
          </w:tcPr>
          <w:p w:rsidR="00FA7DF1" w:rsidRPr="00B73E75" w:rsidRDefault="00FA7DF1" w:rsidP="006D3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82" w:type="dxa"/>
          </w:tcPr>
          <w:p w:rsidR="00FA7DF1" w:rsidRPr="00B73E75" w:rsidRDefault="006807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FA7DF1" w:rsidRPr="00B73E75" w:rsidRDefault="00806CE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DF1" w:rsidRPr="00B73E75" w:rsidTr="0010027F">
        <w:tc>
          <w:tcPr>
            <w:tcW w:w="893" w:type="dxa"/>
          </w:tcPr>
          <w:p w:rsidR="00FA7DF1" w:rsidRPr="00B73E75" w:rsidRDefault="00FA7DF1" w:rsidP="006D3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582" w:type="dxa"/>
          </w:tcPr>
          <w:p w:rsidR="00FA7DF1" w:rsidRPr="00B73E75" w:rsidRDefault="006807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FA7DF1" w:rsidRPr="00B73E75" w:rsidRDefault="00806CE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DF1" w:rsidRPr="00B73E75" w:rsidTr="0010027F">
        <w:tc>
          <w:tcPr>
            <w:tcW w:w="893" w:type="dxa"/>
          </w:tcPr>
          <w:p w:rsidR="00FA7DF1" w:rsidRPr="00B73E75" w:rsidRDefault="00FA7DF1" w:rsidP="006D3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582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FA7DF1" w:rsidRPr="00B73E75" w:rsidRDefault="00FA7D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FA7DF1" w:rsidRPr="00B73E75" w:rsidRDefault="006807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BA199A" w:rsidRPr="00BA199A" w:rsidRDefault="00BA199A" w:rsidP="00BA1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99A">
              <w:rPr>
                <w:rFonts w:ascii="Times New Roman" w:hAnsi="Times New Roman" w:cs="Times New Roman"/>
                <w:sz w:val="20"/>
                <w:szCs w:val="20"/>
              </w:rPr>
              <w:t>Zaliczenie laboratoriów: test (uzyskanie co najmniej 60% punktów z testu), sprawozdanie z laboratorium (raport, bez punktów).</w:t>
            </w:r>
          </w:p>
          <w:p w:rsidR="00BA199A" w:rsidRPr="00BA199A" w:rsidRDefault="00BA199A" w:rsidP="00BA1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99A">
              <w:rPr>
                <w:rFonts w:ascii="Times New Roman" w:hAnsi="Times New Roman" w:cs="Times New Roman"/>
                <w:sz w:val="20"/>
                <w:szCs w:val="20"/>
              </w:rPr>
              <w:t xml:space="preserve">Zaliczenie </w:t>
            </w:r>
            <w:r w:rsidR="005D35A8">
              <w:rPr>
                <w:rFonts w:ascii="Times New Roman" w:hAnsi="Times New Roman" w:cs="Times New Roman"/>
                <w:sz w:val="20"/>
                <w:szCs w:val="20"/>
              </w:rPr>
              <w:t>wykładu</w:t>
            </w:r>
            <w:r w:rsidRPr="00BA199A">
              <w:rPr>
                <w:rFonts w:ascii="Times New Roman" w:hAnsi="Times New Roman" w:cs="Times New Roman"/>
                <w:sz w:val="20"/>
                <w:szCs w:val="20"/>
              </w:rPr>
              <w:t>: test (co najmniej 60% wszystkich punktów).</w:t>
            </w:r>
          </w:p>
          <w:p w:rsidR="0096637B" w:rsidRDefault="00BA199A" w:rsidP="00BA1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99A">
              <w:rPr>
                <w:rFonts w:ascii="Times New Roman" w:hAnsi="Times New Roman" w:cs="Times New Roman"/>
                <w:sz w:val="20"/>
                <w:szCs w:val="20"/>
              </w:rPr>
              <w:t>Ocena końcowa: średnia arytmetyczna z ocen testów zaliczenia laboratoriów oraz zaliczenia na ocenę.</w:t>
            </w:r>
          </w:p>
        </w:tc>
      </w:tr>
    </w:tbl>
    <w:p w:rsidR="0053735C" w:rsidRPr="0053735C" w:rsidRDefault="0053735C" w:rsidP="00B913D6">
      <w:pPr>
        <w:spacing w:after="0" w:line="240" w:lineRule="auto"/>
        <w:rPr>
          <w:rFonts w:ascii="Times New Roman" w:hAnsi="Times New Roman" w:cs="Times New Roman"/>
        </w:rPr>
      </w:pPr>
    </w:p>
    <w:p w:rsidR="0053735C" w:rsidRPr="0053735C" w:rsidRDefault="0053735C" w:rsidP="00B913D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E9290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F02B8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F02B80" w:rsidP="00BC0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F02B8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="00181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BC038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BC038B" w:rsidP="00E92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29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E9290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BC038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E9290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2A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E92908" w:rsidP="002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E9290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E92908" w:rsidP="00E92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E92908" w:rsidP="00E92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E92908" w:rsidP="00BC03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133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E92908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E9290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E9290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E92908" w:rsidP="00FA7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E92908" w:rsidP="00510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F220B2">
        <w:tc>
          <w:tcPr>
            <w:tcW w:w="10061" w:type="dxa"/>
          </w:tcPr>
          <w:p w:rsidR="00BA199A" w:rsidRDefault="00BA199A" w:rsidP="00BA1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4FE">
              <w:rPr>
                <w:rFonts w:ascii="Times New Roman" w:hAnsi="Times New Roman" w:cs="Times New Roman"/>
                <w:sz w:val="20"/>
                <w:szCs w:val="20"/>
              </w:rPr>
              <w:t xml:space="preserve">Cygański A., </w:t>
            </w:r>
            <w:r w:rsidRPr="009954FE">
              <w:rPr>
                <w:rFonts w:ascii="Times New Roman" w:hAnsi="Times New Roman" w:cs="Times New Roman"/>
                <w:i/>
                <w:sz w:val="20"/>
                <w:szCs w:val="20"/>
              </w:rPr>
              <w:t>Chemiczne metody analizy ilościowej</w:t>
            </w:r>
            <w:r w:rsidRPr="009954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C2367">
              <w:rPr>
                <w:rFonts w:ascii="Times New Roman" w:hAnsi="Times New Roman" w:cs="Times New Roman"/>
                <w:sz w:val="20"/>
                <w:szCs w:val="20"/>
              </w:rPr>
              <w:t>wyd. 7, Wydawnictwo Naukowe PWN, WNT</w:t>
            </w:r>
            <w:r w:rsidRPr="009954FE">
              <w:rPr>
                <w:rFonts w:ascii="Times New Roman" w:hAnsi="Times New Roman" w:cs="Times New Roman"/>
                <w:sz w:val="20"/>
                <w:szCs w:val="20"/>
              </w:rPr>
              <w:t>, Warszawa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BA199A" w:rsidRPr="009954FE" w:rsidRDefault="00BA199A" w:rsidP="00BA1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367">
              <w:rPr>
                <w:rFonts w:ascii="Times New Roman" w:hAnsi="Times New Roman" w:cs="Times New Roman"/>
                <w:sz w:val="20"/>
                <w:szCs w:val="20"/>
              </w:rPr>
              <w:t>Dankowska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</w:t>
            </w:r>
            <w:r w:rsidRPr="00FC2367">
              <w:rPr>
                <w:rFonts w:ascii="Times New Roman" w:hAnsi="Times New Roman" w:cs="Times New Roman"/>
                <w:sz w:val="20"/>
                <w:szCs w:val="20"/>
              </w:rPr>
              <w:t>, Szeliga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M.</w:t>
            </w:r>
            <w:r w:rsidRPr="00FC236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2367">
              <w:rPr>
                <w:rFonts w:ascii="Times New Roman" w:hAnsi="Times New Roman" w:cs="Times New Roman"/>
                <w:sz w:val="20"/>
                <w:szCs w:val="20"/>
              </w:rPr>
              <w:t>Zmudziński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W., (red.) </w:t>
            </w:r>
            <w:r w:rsidRPr="00FC2367">
              <w:rPr>
                <w:rFonts w:ascii="Times New Roman" w:hAnsi="Times New Roman" w:cs="Times New Roman"/>
                <w:sz w:val="20"/>
                <w:szCs w:val="20"/>
              </w:rPr>
              <w:t>Ocena jakości żywności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C2367">
              <w:rPr>
                <w:rFonts w:ascii="Times New Roman" w:hAnsi="Times New Roman" w:cs="Times New Roman"/>
                <w:sz w:val="20"/>
                <w:szCs w:val="20"/>
              </w:rPr>
              <w:t>Wydawnictwo Uniwersytetu Ekonomicznego w Poznaniu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Poznań, 2022.</w:t>
            </w:r>
          </w:p>
          <w:p w:rsidR="00BA199A" w:rsidRPr="009954FE" w:rsidRDefault="00BA199A" w:rsidP="00BA1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4FE">
              <w:rPr>
                <w:rFonts w:ascii="Times New Roman" w:hAnsi="Times New Roman" w:cs="Times New Roman"/>
                <w:sz w:val="20"/>
                <w:szCs w:val="20"/>
              </w:rPr>
              <w:t xml:space="preserve">Małecka M., Klimczak I., </w:t>
            </w:r>
            <w:r w:rsidRPr="009954FE">
              <w:rPr>
                <w:rFonts w:ascii="Times New Roman" w:hAnsi="Times New Roman" w:cs="Times New Roman"/>
                <w:i/>
                <w:sz w:val="20"/>
                <w:szCs w:val="20"/>
              </w:rPr>
              <w:t>Kształtowanie jakości żywności</w:t>
            </w:r>
            <w:r w:rsidRPr="009954FE">
              <w:rPr>
                <w:rFonts w:ascii="Times New Roman" w:hAnsi="Times New Roman" w:cs="Times New Roman"/>
                <w:sz w:val="20"/>
                <w:szCs w:val="20"/>
              </w:rPr>
              <w:t>, Wydawnictwo Uniwersytetu Ekonomicznego w Poznaniu, Poznań 2010</w:t>
            </w:r>
          </w:p>
          <w:p w:rsidR="00BA199A" w:rsidRPr="00F52524" w:rsidRDefault="00BA199A" w:rsidP="00BA1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524">
              <w:rPr>
                <w:rFonts w:ascii="Times New Roman" w:hAnsi="Times New Roman" w:cs="Times New Roman"/>
                <w:sz w:val="20"/>
                <w:szCs w:val="20"/>
              </w:rPr>
              <w:t>Kumirska</w:t>
            </w:r>
            <w:proofErr w:type="spellEnd"/>
            <w:r w:rsidRPr="00F52524">
              <w:rPr>
                <w:rFonts w:ascii="Times New Roman" w:hAnsi="Times New Roman" w:cs="Times New Roman"/>
                <w:sz w:val="20"/>
                <w:szCs w:val="20"/>
              </w:rPr>
              <w:t xml:space="preserve"> J., Gołębiowski M., Paszkiewicz M., </w:t>
            </w:r>
            <w:proofErr w:type="spellStart"/>
            <w:r w:rsidRPr="00F52524">
              <w:rPr>
                <w:rFonts w:ascii="Times New Roman" w:hAnsi="Times New Roman" w:cs="Times New Roman"/>
                <w:sz w:val="20"/>
                <w:szCs w:val="20"/>
              </w:rPr>
              <w:t>Bychowska</w:t>
            </w:r>
            <w:proofErr w:type="spellEnd"/>
            <w:r w:rsidRPr="00F52524">
              <w:rPr>
                <w:rFonts w:ascii="Times New Roman" w:hAnsi="Times New Roman" w:cs="Times New Roman"/>
                <w:sz w:val="20"/>
                <w:szCs w:val="20"/>
              </w:rPr>
              <w:t xml:space="preserve"> A., Analiza żywności, Gdańsk</w:t>
            </w:r>
          </w:p>
          <w:p w:rsidR="002B00D5" w:rsidRDefault="00BA199A" w:rsidP="00BA1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524">
              <w:rPr>
                <w:rFonts w:ascii="Times New Roman" w:hAnsi="Times New Roman" w:cs="Times New Roman"/>
                <w:sz w:val="20"/>
                <w:szCs w:val="20"/>
              </w:rPr>
              <w:t>2010.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Tr="00E52565">
        <w:tc>
          <w:tcPr>
            <w:tcW w:w="10061" w:type="dxa"/>
          </w:tcPr>
          <w:p w:rsidR="00BA199A" w:rsidRDefault="00BA199A" w:rsidP="00BA1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524">
              <w:rPr>
                <w:rFonts w:ascii="Times New Roman" w:hAnsi="Times New Roman" w:cs="Times New Roman"/>
                <w:sz w:val="20"/>
                <w:szCs w:val="20"/>
              </w:rPr>
              <w:t>Gronowska-</w:t>
            </w:r>
            <w:proofErr w:type="spellStart"/>
            <w:r w:rsidRPr="00F52524">
              <w:rPr>
                <w:rFonts w:ascii="Times New Roman" w:hAnsi="Times New Roman" w:cs="Times New Roman"/>
                <w:sz w:val="20"/>
                <w:szCs w:val="20"/>
              </w:rPr>
              <w:t>Senger</w:t>
            </w:r>
            <w:proofErr w:type="spellEnd"/>
            <w:r w:rsidRPr="00F52524">
              <w:rPr>
                <w:rFonts w:ascii="Times New Roman" w:hAnsi="Times New Roman" w:cs="Times New Roman"/>
                <w:sz w:val="20"/>
                <w:szCs w:val="20"/>
              </w:rPr>
              <w:t xml:space="preserve"> A. (red.), Analiza żywności: zbiór ćwiczeń, Warszawa 2010. </w:t>
            </w:r>
          </w:p>
          <w:p w:rsidR="00C52EDF" w:rsidRDefault="00BA199A" w:rsidP="00BA1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524">
              <w:rPr>
                <w:rFonts w:ascii="Times New Roman" w:hAnsi="Times New Roman" w:cs="Times New Roman"/>
                <w:sz w:val="20"/>
                <w:szCs w:val="20"/>
              </w:rPr>
              <w:t>Nogala-Kałucka M. (red.), Analiza żywności: wybrane metody jakościowych i ilościowych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2524">
              <w:rPr>
                <w:rFonts w:ascii="Times New Roman" w:hAnsi="Times New Roman" w:cs="Times New Roman"/>
                <w:sz w:val="20"/>
                <w:szCs w:val="20"/>
              </w:rPr>
              <w:t>oznaczeń składników żywności, Poznań 2010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4"/>
        <w:gridCol w:w="3937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B93EE8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inż. Anna Sulej-Suchomska</w:t>
            </w:r>
          </w:p>
        </w:tc>
        <w:tc>
          <w:tcPr>
            <w:tcW w:w="3999" w:type="dxa"/>
          </w:tcPr>
          <w:p w:rsidR="008D62DB" w:rsidRDefault="00405E44" w:rsidP="00405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1D7E89">
              <w:rPr>
                <w:rFonts w:ascii="Times New Roman" w:hAnsi="Times New Roman" w:cs="Times New Roman"/>
                <w:sz w:val="20"/>
                <w:szCs w:val="20"/>
              </w:rPr>
              <w:t>ZJ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B93EE8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inż. Ewa Stasiuk</w:t>
            </w:r>
          </w:p>
        </w:tc>
        <w:tc>
          <w:tcPr>
            <w:tcW w:w="3999" w:type="dxa"/>
          </w:tcPr>
          <w:p w:rsidR="008D62DB" w:rsidRDefault="00405E44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1D7E89">
              <w:rPr>
                <w:rFonts w:ascii="Times New Roman" w:hAnsi="Times New Roman" w:cs="Times New Roman"/>
                <w:sz w:val="20"/>
                <w:szCs w:val="20"/>
              </w:rPr>
              <w:t>ZJ</w:t>
            </w: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57142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82D00"/>
    <w:rsid w:val="000A4CC2"/>
    <w:rsid w:val="000B20E5"/>
    <w:rsid w:val="0010027F"/>
    <w:rsid w:val="001251EC"/>
    <w:rsid w:val="001671B0"/>
    <w:rsid w:val="00177487"/>
    <w:rsid w:val="001814D3"/>
    <w:rsid w:val="00185343"/>
    <w:rsid w:val="001A0613"/>
    <w:rsid w:val="001A0A5B"/>
    <w:rsid w:val="001A1E43"/>
    <w:rsid w:val="001A79E8"/>
    <w:rsid w:val="001D7E89"/>
    <w:rsid w:val="001E5FE3"/>
    <w:rsid w:val="002168C4"/>
    <w:rsid w:val="00231DE0"/>
    <w:rsid w:val="00235616"/>
    <w:rsid w:val="00250A61"/>
    <w:rsid w:val="00264119"/>
    <w:rsid w:val="00267183"/>
    <w:rsid w:val="00296265"/>
    <w:rsid w:val="002A58D6"/>
    <w:rsid w:val="002A760C"/>
    <w:rsid w:val="002B00D5"/>
    <w:rsid w:val="002D26E6"/>
    <w:rsid w:val="002E1E68"/>
    <w:rsid w:val="002E722C"/>
    <w:rsid w:val="002F33B0"/>
    <w:rsid w:val="00311C4F"/>
    <w:rsid w:val="00315479"/>
    <w:rsid w:val="003616FC"/>
    <w:rsid w:val="00367CCE"/>
    <w:rsid w:val="003762C9"/>
    <w:rsid w:val="00377AF0"/>
    <w:rsid w:val="00387595"/>
    <w:rsid w:val="003A6F9E"/>
    <w:rsid w:val="003E64F2"/>
    <w:rsid w:val="00404F17"/>
    <w:rsid w:val="00404FAF"/>
    <w:rsid w:val="00405E44"/>
    <w:rsid w:val="0041065D"/>
    <w:rsid w:val="00412278"/>
    <w:rsid w:val="00425350"/>
    <w:rsid w:val="0046763D"/>
    <w:rsid w:val="00475AF0"/>
    <w:rsid w:val="00476965"/>
    <w:rsid w:val="00477A2B"/>
    <w:rsid w:val="00482229"/>
    <w:rsid w:val="00494002"/>
    <w:rsid w:val="004B1FB2"/>
    <w:rsid w:val="004F47B4"/>
    <w:rsid w:val="0051001A"/>
    <w:rsid w:val="0053735C"/>
    <w:rsid w:val="00550A4F"/>
    <w:rsid w:val="0056500C"/>
    <w:rsid w:val="0057142F"/>
    <w:rsid w:val="0058657A"/>
    <w:rsid w:val="005A766B"/>
    <w:rsid w:val="005B4DAC"/>
    <w:rsid w:val="005B4EF3"/>
    <w:rsid w:val="005D35A8"/>
    <w:rsid w:val="00602719"/>
    <w:rsid w:val="00620D57"/>
    <w:rsid w:val="00624A5D"/>
    <w:rsid w:val="00643104"/>
    <w:rsid w:val="00651F07"/>
    <w:rsid w:val="00670D90"/>
    <w:rsid w:val="00674E99"/>
    <w:rsid w:val="00680790"/>
    <w:rsid w:val="00686652"/>
    <w:rsid w:val="006B6F75"/>
    <w:rsid w:val="006C49E5"/>
    <w:rsid w:val="006F6C43"/>
    <w:rsid w:val="00703A10"/>
    <w:rsid w:val="0079419B"/>
    <w:rsid w:val="0079730C"/>
    <w:rsid w:val="007A0D66"/>
    <w:rsid w:val="007A5B94"/>
    <w:rsid w:val="007A74A3"/>
    <w:rsid w:val="00806CE6"/>
    <w:rsid w:val="008449F3"/>
    <w:rsid w:val="00872465"/>
    <w:rsid w:val="00887863"/>
    <w:rsid w:val="008904F7"/>
    <w:rsid w:val="008D62DB"/>
    <w:rsid w:val="008D79BA"/>
    <w:rsid w:val="00917E79"/>
    <w:rsid w:val="00920094"/>
    <w:rsid w:val="00934797"/>
    <w:rsid w:val="00942E4E"/>
    <w:rsid w:val="0096637B"/>
    <w:rsid w:val="009774E6"/>
    <w:rsid w:val="0098074E"/>
    <w:rsid w:val="009967BB"/>
    <w:rsid w:val="009F7358"/>
    <w:rsid w:val="00A61FF7"/>
    <w:rsid w:val="00A727FE"/>
    <w:rsid w:val="00A81F65"/>
    <w:rsid w:val="00AB075F"/>
    <w:rsid w:val="00AC54E4"/>
    <w:rsid w:val="00AE3944"/>
    <w:rsid w:val="00AF2E6F"/>
    <w:rsid w:val="00AF6FA2"/>
    <w:rsid w:val="00B204A5"/>
    <w:rsid w:val="00B22A21"/>
    <w:rsid w:val="00B55209"/>
    <w:rsid w:val="00B73E75"/>
    <w:rsid w:val="00B8606B"/>
    <w:rsid w:val="00B913D6"/>
    <w:rsid w:val="00B915DD"/>
    <w:rsid w:val="00B93EE8"/>
    <w:rsid w:val="00B95CA8"/>
    <w:rsid w:val="00BA199A"/>
    <w:rsid w:val="00BC038B"/>
    <w:rsid w:val="00BC58A3"/>
    <w:rsid w:val="00BE53F6"/>
    <w:rsid w:val="00BF388F"/>
    <w:rsid w:val="00BF4829"/>
    <w:rsid w:val="00C03824"/>
    <w:rsid w:val="00C11EFA"/>
    <w:rsid w:val="00C43984"/>
    <w:rsid w:val="00C52EDF"/>
    <w:rsid w:val="00C8005E"/>
    <w:rsid w:val="00C86B22"/>
    <w:rsid w:val="00C9320E"/>
    <w:rsid w:val="00C97E91"/>
    <w:rsid w:val="00CA27ED"/>
    <w:rsid w:val="00CB3CB5"/>
    <w:rsid w:val="00CC4A9E"/>
    <w:rsid w:val="00CD7C34"/>
    <w:rsid w:val="00CF0B22"/>
    <w:rsid w:val="00CF45EF"/>
    <w:rsid w:val="00D176CF"/>
    <w:rsid w:val="00D21955"/>
    <w:rsid w:val="00D82D29"/>
    <w:rsid w:val="00D871B3"/>
    <w:rsid w:val="00DB3272"/>
    <w:rsid w:val="00DC23D9"/>
    <w:rsid w:val="00E135CF"/>
    <w:rsid w:val="00E269A1"/>
    <w:rsid w:val="00E41568"/>
    <w:rsid w:val="00E61BE4"/>
    <w:rsid w:val="00E71601"/>
    <w:rsid w:val="00E81E6F"/>
    <w:rsid w:val="00E92908"/>
    <w:rsid w:val="00EA2721"/>
    <w:rsid w:val="00EB18C4"/>
    <w:rsid w:val="00F0029C"/>
    <w:rsid w:val="00F02B80"/>
    <w:rsid w:val="00F0402C"/>
    <w:rsid w:val="00F114BB"/>
    <w:rsid w:val="00F379F2"/>
    <w:rsid w:val="00F472DE"/>
    <w:rsid w:val="00F77452"/>
    <w:rsid w:val="00F876CA"/>
    <w:rsid w:val="00FA07ED"/>
    <w:rsid w:val="00FA5637"/>
    <w:rsid w:val="00FA7DF1"/>
    <w:rsid w:val="00FB1DCC"/>
    <w:rsid w:val="00FD5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B7611"/>
  <w15:docId w15:val="{8DF7F5DF-61EC-4E8E-B061-02B0BF28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06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AC788-F430-4EE2-920C-6E731156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857</Words>
  <Characters>5144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Lap</cp:lastModifiedBy>
  <cp:revision>2</cp:revision>
  <dcterms:created xsi:type="dcterms:W3CDTF">2024-04-19T15:10:00Z</dcterms:created>
  <dcterms:modified xsi:type="dcterms:W3CDTF">2024-04-19T15:10:00Z</dcterms:modified>
</cp:coreProperties>
</file>