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B812A4" w:rsidRPr="001671B0" w:rsidTr="00171E1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B812A4" w:rsidRDefault="001029ED" w:rsidP="00B812A4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2"/>
                <w:lang w:eastAsia="pl-PL"/>
              </w:rPr>
              <w:pict w14:anchorId="40E1A8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8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B812A4" w:rsidRDefault="00B812A4" w:rsidP="00B81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UNIWERSYTET MORSKI W GDYNI</w:t>
            </w:r>
          </w:p>
          <w:p w:rsidR="00B812A4" w:rsidRDefault="001954A0" w:rsidP="00B81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812A4" w:rsidRDefault="00D35874" w:rsidP="00B81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31E553" wp14:editId="1C3782B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80" w:rsidRDefault="00C34780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80" w:rsidRPr="007A5B94" w:rsidRDefault="00C34780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:rsidR="00C34780" w:rsidRPr="00CF0B22" w:rsidRDefault="00C34780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C34780" w:rsidRPr="00916C0C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C34780" w:rsidRPr="00A2316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ekonomia</w:t>
            </w:r>
          </w:p>
        </w:tc>
      </w:tr>
      <w:tr w:rsidR="00C34780" w:rsidRPr="00916C0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C34780" w:rsidRPr="00A2316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Economics</w:t>
            </w:r>
          </w:p>
        </w:tc>
      </w:tr>
    </w:tbl>
    <w:p w:rsidR="00C34780" w:rsidRDefault="00C34780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:rsidR="00C34780" w:rsidRPr="00916C0C" w:rsidRDefault="008324AC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kierunkowy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niestacjonarne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C34780" w:rsidRPr="00916C0C">
        <w:tc>
          <w:tcPr>
            <w:tcW w:w="266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C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34780" w:rsidRPr="00916C0C">
        <w:tc>
          <w:tcPr>
            <w:tcW w:w="1526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C34780" w:rsidRPr="00916C0C">
        <w:tc>
          <w:tcPr>
            <w:tcW w:w="1526" w:type="dxa"/>
            <w:vMerge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C34780" w:rsidRPr="00916C0C">
        <w:tc>
          <w:tcPr>
            <w:tcW w:w="1526" w:type="dxa"/>
            <w:vAlign w:val="center"/>
          </w:tcPr>
          <w:p w:rsidR="00C34780" w:rsidRPr="00A602E4" w:rsidRDefault="00C90917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4780" w:rsidRPr="00916C0C">
        <w:tc>
          <w:tcPr>
            <w:tcW w:w="6629" w:type="dxa"/>
            <w:gridSpan w:val="6"/>
            <w:shd w:val="clear" w:color="auto" w:fill="D9D9D9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C34780" w:rsidRPr="00916C0C">
        <w:tc>
          <w:tcPr>
            <w:tcW w:w="10061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C34780" w:rsidRPr="00916C0C">
        <w:tc>
          <w:tcPr>
            <w:tcW w:w="10061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A04315">
              <w:rPr>
                <w:rFonts w:ascii="Times New Roman" w:hAnsi="Times New Roman" w:cs="Times New Roman"/>
                <w:sz w:val="20"/>
                <w:szCs w:val="20"/>
              </w:rPr>
              <w:t xml:space="preserve"> wymagań wstępnych.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C34780" w:rsidRPr="00916C0C">
        <w:tc>
          <w:tcPr>
            <w:tcW w:w="10061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C34780" w:rsidRPr="00916C0C">
        <w:tc>
          <w:tcPr>
            <w:tcW w:w="10061" w:type="dxa"/>
          </w:tcPr>
          <w:p w:rsidR="00A04315" w:rsidRDefault="00C34780" w:rsidP="0008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Poznanie pojęć ekonomicznych z zakresu mikroekonomii (konsument, producent, rynek) i  makroekonomii (gospodarka krajowa). </w:t>
            </w:r>
          </w:p>
          <w:p w:rsidR="00C34780" w:rsidRPr="00DC500E" w:rsidRDefault="00C34780" w:rsidP="0008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Stosowanie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narzędzi analizy ekonomicznej i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inte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r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pretacja </w:t>
            </w:r>
            <w:r w:rsidR="00082151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kluczowych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relacji zachodzących w gospodarce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na poziomie makro- i mikroekonomicznych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oraz</w:t>
            </w:r>
            <w:r w:rsidRPr="00DC500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skutków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podejmowanych decyzji gospodarczych</w:t>
            </w:r>
            <w:r w:rsidR="0053178F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C34780" w:rsidRPr="00916C0C" w:rsidTr="000A4063">
        <w:tc>
          <w:tcPr>
            <w:tcW w:w="10061" w:type="dxa"/>
            <w:gridSpan w:val="3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F2417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C34780" w:rsidRPr="00916C0C" w:rsidTr="000A4063">
        <w:tc>
          <w:tcPr>
            <w:tcW w:w="959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F2417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8324AC" w:rsidRPr="00916C0C" w:rsidTr="00E33A67">
        <w:tc>
          <w:tcPr>
            <w:tcW w:w="959" w:type="dxa"/>
            <w:vAlign w:val="center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8324AC" w:rsidRPr="00916C0C" w:rsidRDefault="008324AC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definiuje pojęcia i prawa ekonomiczne oraz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wybrane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klasyfikacje stosowane w ekonomii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5" w:type="dxa"/>
            <w:vAlign w:val="center"/>
          </w:tcPr>
          <w:p w:rsidR="008324AC" w:rsidRPr="00204658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8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8324AC" w:rsidRPr="00916C0C" w:rsidTr="00E33A67">
        <w:tc>
          <w:tcPr>
            <w:tcW w:w="959" w:type="dxa"/>
            <w:vAlign w:val="center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8324AC" w:rsidRPr="005C4D1B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opisuje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kluczowe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zależności występujące w gospodarce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przedstawia dwustronne relacje przedsiębiorstwo - otoczenie (konsumenci,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konkurenci, władze państwa)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5" w:type="dxa"/>
            <w:vAlign w:val="center"/>
          </w:tcPr>
          <w:p w:rsidR="008324AC" w:rsidRPr="00204658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8">
              <w:rPr>
                <w:rFonts w:ascii="Times New Roman" w:hAnsi="Times New Roman" w:cs="Times New Roman"/>
                <w:sz w:val="20"/>
                <w:szCs w:val="20"/>
              </w:rPr>
              <w:t>NK_W06, NK_W07</w:t>
            </w:r>
          </w:p>
        </w:tc>
      </w:tr>
      <w:tr w:rsidR="008324AC" w:rsidRPr="00916C0C" w:rsidTr="00E33A67">
        <w:tc>
          <w:tcPr>
            <w:tcW w:w="959" w:type="dxa"/>
            <w:vAlign w:val="center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8324AC" w:rsidRPr="005C4D1B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identyfikuje i opisuje różne modele rynku oraz sytuacje przedsiębiorstw na nich działających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uwzględnia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jąc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wewnętrzne ekonomiczne czynniki wpływające na działalność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przedsiębiorstwa (procesy produkcji)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5" w:type="dxa"/>
            <w:vAlign w:val="center"/>
          </w:tcPr>
          <w:p w:rsidR="008324AC" w:rsidRPr="00204658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8">
              <w:rPr>
                <w:rFonts w:ascii="Times New Roman" w:hAnsi="Times New Roman" w:cs="Times New Roman"/>
                <w:sz w:val="20"/>
                <w:szCs w:val="20"/>
              </w:rPr>
              <w:t>NK_W06, NK_W07,</w:t>
            </w:r>
          </w:p>
        </w:tc>
      </w:tr>
      <w:tr w:rsidR="008324AC" w:rsidRPr="00916C0C" w:rsidTr="00E33A67">
        <w:tc>
          <w:tcPr>
            <w:tcW w:w="959" w:type="dxa"/>
            <w:vAlign w:val="center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8324AC" w:rsidRPr="005C4D1B" w:rsidRDefault="008324AC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potrafi powiązać teoretyczną wiedzę z przykładami znanymi mu z praktyki lub informacji przekazywanych przez środki masowego przekazu oraz zaprezentować swoje poglądy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5" w:type="dxa"/>
            <w:vAlign w:val="center"/>
          </w:tcPr>
          <w:p w:rsidR="008324AC" w:rsidRPr="00204658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8">
              <w:rPr>
                <w:rFonts w:ascii="Times New Roman" w:hAnsi="Times New Roman" w:cs="Times New Roman"/>
                <w:sz w:val="20"/>
                <w:szCs w:val="20"/>
              </w:rPr>
              <w:t>NK_W06, NK_W07, NK_U03, NK_U11, NK_K01</w:t>
            </w:r>
          </w:p>
        </w:tc>
      </w:tr>
      <w:tr w:rsidR="008324AC" w:rsidRPr="00916C0C" w:rsidTr="00E33A67">
        <w:tc>
          <w:tcPr>
            <w:tcW w:w="959" w:type="dxa"/>
            <w:vAlign w:val="center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8324AC" w:rsidRPr="005C4D1B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stosuje odpowiednie narzędzia analizy ekonomicznej,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dokonywać obliczeń oraz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4D1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poprawnie interpretować ich wyniki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15" w:type="dxa"/>
            <w:vAlign w:val="center"/>
          </w:tcPr>
          <w:p w:rsidR="008324AC" w:rsidRPr="00204658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58">
              <w:rPr>
                <w:rFonts w:ascii="Times New Roman" w:hAnsi="Times New Roman" w:cs="Times New Roman"/>
                <w:sz w:val="20"/>
                <w:szCs w:val="20"/>
              </w:rPr>
              <w:t>NK_W06, NK_U03, NK_U11, NK_K01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811" w:rsidRDefault="0007581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811" w:rsidRDefault="0007581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063" w:rsidRPr="00B73E75" w:rsidRDefault="000A406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C34780" w:rsidRPr="00916C0C" w:rsidTr="000A4063">
        <w:tc>
          <w:tcPr>
            <w:tcW w:w="5778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C34780" w:rsidRPr="00916C0C" w:rsidTr="000A4063">
        <w:tc>
          <w:tcPr>
            <w:tcW w:w="5778" w:type="dxa"/>
            <w:vMerge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B1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Wprowadzenie do ekonomii.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B1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Rynek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i jego elementy</w:t>
            </w:r>
            <w:r w:rsidRPr="00F25B1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F25B1E" w:rsidRDefault="000A4063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B1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Elastyczność popytu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i podaży oraz jej determinanty.</w:t>
            </w:r>
            <w:r w:rsidRPr="00F25B1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A4063" w:rsidRPr="00F25B1E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4063" w:rsidRPr="00F25B1E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F25B1E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F25B1E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F25B1E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F25B1E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3B16CB" w:rsidRDefault="000A4063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Podejmowanie decyzji przez konsumenta.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EKP_02, EKP_04, EKP_05 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Podejmowanie decyzji przez producenta.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Koszty produkcji.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3B16CB" w:rsidRDefault="000A4063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Modele rynków: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konkurencja doskonała, monopol, oligopol, konkurencja monopolistyczna.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EKP_04,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6C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Rachunek dochodu narodowego.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Cykl koniunkturalny i teorie wzrostu gospodarczego.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19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Popyt globalny (AD) i podaż globalna (AS) zgodnie z podejściem neoklasycznym i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5519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keynesowskim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- a</w:t>
            </w:r>
            <w:r w:rsidRPr="0015519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naliza krótkookresowa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460B52" w:rsidRDefault="000A4063" w:rsidP="00FC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EKP_01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</w:t>
            </w: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EKP_02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EKP_04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</w:t>
            </w: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EKP_05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583511" w:rsidRDefault="000A4063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 w:rsidRPr="00583511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Rola państwa w gospodarce.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System finansowy państwa i polityka budżetowa</w:t>
            </w:r>
            <w:r w:rsidR="0053178F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EKP_02, EKP_05 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511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Pieniądz i polityka pieniężna.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Inflacja.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 </w:t>
            </w: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EKP_04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EKP_05 </w:t>
            </w:r>
          </w:p>
        </w:tc>
      </w:tr>
      <w:tr w:rsidR="000A4063" w:rsidRPr="00916C0C" w:rsidTr="008324AC">
        <w:tc>
          <w:tcPr>
            <w:tcW w:w="5778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63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Rynek pracy i bezrobocie. 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A4063" w:rsidRPr="00916C0C" w:rsidRDefault="000A4063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A4063" w:rsidRPr="00916C0C" w:rsidRDefault="000A4063" w:rsidP="00FC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 EKP_02 </w:t>
            </w:r>
            <w:r w:rsidRPr="00460B5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EKP_04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EKP_05 </w:t>
            </w:r>
          </w:p>
        </w:tc>
      </w:tr>
      <w:tr w:rsidR="00C34780" w:rsidRPr="00916C0C" w:rsidTr="000A4063">
        <w:tc>
          <w:tcPr>
            <w:tcW w:w="5778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C34780" w:rsidRPr="00916C0C" w:rsidRDefault="00C90917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C34780" w:rsidRPr="00916C0C" w:rsidRDefault="00C90917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C34780" w:rsidRPr="00916C0C" w:rsidTr="000732F8">
        <w:tc>
          <w:tcPr>
            <w:tcW w:w="10017" w:type="dxa"/>
            <w:gridSpan w:val="10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F2417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C34780" w:rsidRPr="00916C0C" w:rsidTr="000732F8">
        <w:tc>
          <w:tcPr>
            <w:tcW w:w="938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8324AC" w:rsidRPr="00916C0C" w:rsidTr="00FC4235">
        <w:tc>
          <w:tcPr>
            <w:tcW w:w="93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4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</w:t>
            </w:r>
          </w:p>
        </w:tc>
        <w:tc>
          <w:tcPr>
            <w:tcW w:w="142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4AC" w:rsidRPr="00916C0C" w:rsidTr="00FC4235">
        <w:tc>
          <w:tcPr>
            <w:tcW w:w="93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4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42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8324AC" w:rsidRPr="00916C0C" w:rsidTr="00FC4235">
        <w:tc>
          <w:tcPr>
            <w:tcW w:w="93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4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42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4AC" w:rsidRPr="00916C0C" w:rsidTr="00FC4235">
        <w:tc>
          <w:tcPr>
            <w:tcW w:w="93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4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</w:tr>
      <w:tr w:rsidR="008324AC" w:rsidRPr="00916C0C" w:rsidTr="00FC4235">
        <w:tc>
          <w:tcPr>
            <w:tcW w:w="93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4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1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428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8324AC" w:rsidRPr="00916C0C" w:rsidRDefault="008324AC" w:rsidP="0083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C34780" w:rsidRPr="00916C0C">
        <w:tc>
          <w:tcPr>
            <w:tcW w:w="10061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C34780" w:rsidRPr="00916C0C">
        <w:tc>
          <w:tcPr>
            <w:tcW w:w="10061" w:type="dxa"/>
          </w:tcPr>
          <w:p w:rsidR="00C34780" w:rsidRDefault="0053178F" w:rsidP="002B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Ć</w:t>
            </w:r>
            <w:r w:rsidR="00C34780" w:rsidRPr="0092675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wiczenia: </w:t>
            </w:r>
            <w:r w:rsidR="000732F8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kolokwium</w:t>
            </w:r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(min. 50% </w:t>
            </w:r>
            <w:r w:rsidR="000732F8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do zaliczenia na ocenę </w:t>
            </w:r>
            <w:proofErr w:type="spellStart"/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dst</w:t>
            </w:r>
            <w:proofErr w:type="spellEnd"/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)</w:t>
            </w:r>
            <w:r w:rsidR="00C34780" w:rsidRPr="0092675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i aktywność na zajęciach (min. 50% do zaliczenia); ocena z ćwiczeń: suma punktów </w:t>
            </w:r>
            <w:r w:rsidR="000732F8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z wszystkich </w:t>
            </w:r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form zaliczenia musi wynosić 50%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34780" w:rsidRDefault="0053178F" w:rsidP="002B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</w:t>
            </w:r>
            <w:r w:rsidR="00C34780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gzamin: egzamin pisemny (min. 50% poprawnych odpowiedzi do zaliczenia)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34780" w:rsidRPr="00916C0C" w:rsidRDefault="0053178F" w:rsidP="002B0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34780">
              <w:rPr>
                <w:rFonts w:ascii="Times New Roman" w:hAnsi="Times New Roman" w:cs="Times New Roman"/>
                <w:sz w:val="20"/>
                <w:szCs w:val="20"/>
              </w:rPr>
              <w:t>cena końcowa na protoko</w:t>
            </w:r>
            <w:r w:rsidR="000732F8">
              <w:rPr>
                <w:rFonts w:ascii="Times New Roman" w:hAnsi="Times New Roman" w:cs="Times New Roman"/>
                <w:sz w:val="20"/>
                <w:szCs w:val="20"/>
              </w:rPr>
              <w:t>le to średnia ocen z wykładów (40%) i ćwiczeń (6</w:t>
            </w:r>
            <w:r w:rsidR="00C34780">
              <w:rPr>
                <w:rFonts w:ascii="Times New Roman" w:hAnsi="Times New Roman" w:cs="Times New Roman"/>
                <w:sz w:val="20"/>
                <w:szCs w:val="20"/>
              </w:rPr>
              <w:t>0%)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C34780" w:rsidRPr="00916C0C">
        <w:tc>
          <w:tcPr>
            <w:tcW w:w="10061" w:type="dxa"/>
            <w:gridSpan w:val="6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C34780" w:rsidRPr="00916C0C">
        <w:tc>
          <w:tcPr>
            <w:tcW w:w="6062" w:type="dxa"/>
            <w:vMerge w:val="restart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34780" w:rsidRPr="00916C0C">
        <w:tc>
          <w:tcPr>
            <w:tcW w:w="6062" w:type="dxa"/>
            <w:vMerge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C34780" w:rsidRPr="00916C0C" w:rsidRDefault="00C34780" w:rsidP="0091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34780" w:rsidRPr="00A602E4" w:rsidRDefault="000732F8" w:rsidP="005D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34780" w:rsidRPr="00A602E4" w:rsidRDefault="000732F8" w:rsidP="005D2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4780" w:rsidRPr="00A602E4" w:rsidRDefault="00E303B4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34780" w:rsidRPr="00A602E4" w:rsidRDefault="00E303B4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34780" w:rsidRPr="00A602E4" w:rsidRDefault="000732F8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34780" w:rsidRPr="00A602E4" w:rsidRDefault="00E303B4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34780" w:rsidRPr="00A602E4" w:rsidRDefault="000732F8" w:rsidP="005D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34780" w:rsidRPr="00A602E4" w:rsidRDefault="00E303B4" w:rsidP="005D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C34780" w:rsidRPr="00A602E4" w:rsidRDefault="000732F8" w:rsidP="005D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34780" w:rsidRPr="00916C0C">
        <w:tc>
          <w:tcPr>
            <w:tcW w:w="6062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C34780" w:rsidRPr="00A602E4" w:rsidRDefault="00C34780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C34780" w:rsidRPr="00A602E4" w:rsidRDefault="00E303B4" w:rsidP="001D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5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C34780" w:rsidRPr="00A602E4" w:rsidRDefault="004947F6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4780" w:rsidRPr="00916C0C">
        <w:tc>
          <w:tcPr>
            <w:tcW w:w="6062" w:type="dxa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34780" w:rsidRPr="00A602E4" w:rsidRDefault="00E303B4" w:rsidP="00E3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:rsidR="00C34780" w:rsidRPr="00A602E4" w:rsidRDefault="001029ED" w:rsidP="00454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3478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3616FC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C34780" w:rsidRPr="00916C0C" w:rsidTr="008324AC">
        <w:tc>
          <w:tcPr>
            <w:tcW w:w="10017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324AC" w:rsidRPr="00916C0C" w:rsidTr="008324AC">
        <w:tc>
          <w:tcPr>
            <w:tcW w:w="10017" w:type="dxa"/>
          </w:tcPr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Milewski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R., </w:t>
            </w:r>
            <w:r w:rsidR="00BC0779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Kwiatkowski E.,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Podstawy ekonomii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(red.)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WN PWN, Warszawa 2018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Begg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D., </w:t>
            </w:r>
            <w:proofErr w:type="spellStart"/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Vernasca</w:t>
            </w:r>
            <w:proofErr w:type="spellEnd"/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G., 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Fischer S., 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Dornbusch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R.,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Makroekonomia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Polskie Wyd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awnictwo Ekonomiczne, Warszawa 20</w:t>
            </w:r>
            <w:r w:rsidR="00BC0779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20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Begg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D., </w:t>
            </w:r>
            <w:proofErr w:type="spellStart"/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Vernasca</w:t>
            </w:r>
            <w:proofErr w:type="spellEnd"/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G., 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Fischer S., 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Dornbusch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R.,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Mikroekonomia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Polskie Wydawnic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two Ekonomiczne, Warszawa 20</w:t>
            </w:r>
            <w:r w:rsidR="00BC0779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20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Brzózka M., Kruk H.,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Makroekonomia – podstawy i zadania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Wyd. Akademi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i Morskiej w Gdyni, Gdynia 2010</w:t>
            </w:r>
          </w:p>
          <w:p w:rsidR="008324AC" w:rsidRPr="00997BA4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Samuelson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P.A., W.D. 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Nordhaus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Ekonomia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WN PWN, War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szawa 2012</w:t>
            </w:r>
          </w:p>
        </w:tc>
      </w:tr>
      <w:tr w:rsidR="00C34780" w:rsidRPr="00916C0C" w:rsidTr="008324AC">
        <w:tc>
          <w:tcPr>
            <w:tcW w:w="10017" w:type="dxa"/>
            <w:shd w:val="clear" w:color="auto" w:fill="D9D9D9"/>
          </w:tcPr>
          <w:p w:rsidR="00C34780" w:rsidRPr="00916C0C" w:rsidRDefault="00C34780" w:rsidP="00916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324AC" w:rsidRPr="00916C0C" w:rsidTr="008324AC">
        <w:tc>
          <w:tcPr>
            <w:tcW w:w="10017" w:type="dxa"/>
          </w:tcPr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Kamińska T., 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Kubska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–Maciejewicz B., Laudańska–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Trynka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J.,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Teoria podejmowania decyzji przez podmioty rynkowe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Wyd. Uniwersytetu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Gdańskiego, Gdańsk 2000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Mały rocznik statystyczny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(www.stat.gov.pl)</w:t>
            </w:r>
          </w:p>
          <w:p w:rsidR="008324AC" w:rsidRPr="00E51FFD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E51FFD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Kwiatkowski E., 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Kucharski L., </w:t>
            </w:r>
            <w:r w:rsidRPr="00E51FF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Podstawy ekonomii. Ćwiczenia i zadania</w:t>
            </w:r>
            <w:r w:rsidRPr="00E51FFD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WN PWN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</w:t>
            </w:r>
            <w:r w:rsidRPr="00E51FFD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Warszawa 20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18</w:t>
            </w:r>
          </w:p>
          <w:p w:rsidR="008324AC" w:rsidRPr="00E51FFD" w:rsidRDefault="008324AC" w:rsidP="008324AC">
            <w:pPr>
              <w:pStyle w:val="Default"/>
              <w:rPr>
                <w:rFonts w:ascii="Times New Roman" w:hAnsi="Times New Roman" w:cs="Times New Roman"/>
              </w:rPr>
            </w:pPr>
            <w:r w:rsidRPr="00E51FFD">
              <w:rPr>
                <w:rFonts w:ascii="Times New Roman" w:hAnsi="Times New Roman" w:cs="Times New Roman"/>
                <w:sz w:val="20"/>
                <w:szCs w:val="20"/>
              </w:rPr>
              <w:t xml:space="preserve">Frank R.H., </w:t>
            </w:r>
            <w:r w:rsidRPr="00E51F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Mikroekonomia jakiej jeszcze nie było</w:t>
            </w:r>
            <w:r w:rsidRPr="00E51FFD">
              <w:rPr>
                <w:rFonts w:ascii="Times New Roman" w:hAnsi="Times New Roman" w:cs="Times New Roman"/>
                <w:sz w:val="20"/>
                <w:szCs w:val="20"/>
              </w:rPr>
              <w:t>, GWP, Gdańsk 2007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Kątowski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T., Ignaciuk E.,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Podstawy mikroekonomii w zadaniach z rozwiązaniami i komentarzem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Wyd. Uniwersytetu Gdańskiego, Gdańsk 200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6</w:t>
            </w:r>
          </w:p>
          <w:p w:rsidR="008324AC" w:rsidRPr="002B0423" w:rsidRDefault="008324AC" w:rsidP="0083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Smith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P., </w:t>
            </w: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Begg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D.,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Ekonomia. Zbiór zadań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Polskie Wydawni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ctwo Ekonomiczne, Warszawa 2001</w:t>
            </w:r>
          </w:p>
          <w:p w:rsidR="008324AC" w:rsidRPr="00916C0C" w:rsidRDefault="008324AC" w:rsidP="00832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Szczepaniec</w:t>
            </w:r>
            <w:proofErr w:type="spellEnd"/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M., </w:t>
            </w:r>
            <w:r w:rsidRPr="002B042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eastAsia="pl-PL"/>
              </w:rPr>
              <w:t>Makroekonomia. Przewodnik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 Wyd. Uniwersytetu Gdańskiego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,</w:t>
            </w:r>
            <w:r w:rsidRPr="002B0423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Gdańsk 20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14</w:t>
            </w:r>
          </w:p>
        </w:tc>
      </w:tr>
    </w:tbl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475AF0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935"/>
      </w:tblGrid>
      <w:tr w:rsidR="00C34780" w:rsidRPr="00A602E4">
        <w:tc>
          <w:tcPr>
            <w:tcW w:w="10061" w:type="dxa"/>
            <w:gridSpan w:val="2"/>
            <w:shd w:val="clear" w:color="auto" w:fill="D9D9D9"/>
          </w:tcPr>
          <w:p w:rsidR="00C34780" w:rsidRPr="00A602E4" w:rsidRDefault="00C34780" w:rsidP="00583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C34780" w:rsidRPr="00A602E4">
        <w:tc>
          <w:tcPr>
            <w:tcW w:w="6062" w:type="dxa"/>
          </w:tcPr>
          <w:p w:rsidR="00C34780" w:rsidRPr="00A602E4" w:rsidRDefault="00C90917" w:rsidP="00C9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Monika Szyda </w:t>
            </w:r>
          </w:p>
        </w:tc>
        <w:tc>
          <w:tcPr>
            <w:tcW w:w="3999" w:type="dxa"/>
          </w:tcPr>
          <w:p w:rsidR="00C34780" w:rsidRPr="00A602E4" w:rsidRDefault="00E51851" w:rsidP="00C9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</w:t>
            </w:r>
            <w:r w:rsidR="00C909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C34780" w:rsidRPr="00A602E4">
        <w:tc>
          <w:tcPr>
            <w:tcW w:w="10061" w:type="dxa"/>
            <w:gridSpan w:val="2"/>
            <w:shd w:val="clear" w:color="auto" w:fill="D9D9D9"/>
          </w:tcPr>
          <w:p w:rsidR="00C34780" w:rsidRPr="00A602E4" w:rsidRDefault="00C34780" w:rsidP="00583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C34780" w:rsidRPr="00A602E4">
        <w:tc>
          <w:tcPr>
            <w:tcW w:w="6062" w:type="dxa"/>
          </w:tcPr>
          <w:p w:rsidR="00C34780" w:rsidRPr="00A602E4" w:rsidRDefault="00C34780" w:rsidP="0058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Skrzeszewska</w:t>
            </w:r>
          </w:p>
        </w:tc>
        <w:tc>
          <w:tcPr>
            <w:tcW w:w="3999" w:type="dxa"/>
          </w:tcPr>
          <w:p w:rsidR="00C34780" w:rsidRPr="00A602E4" w:rsidRDefault="00E51851" w:rsidP="00E5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9091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3478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C34780" w:rsidRPr="00A602E4">
        <w:tc>
          <w:tcPr>
            <w:tcW w:w="6062" w:type="dxa"/>
          </w:tcPr>
          <w:p w:rsidR="00C34780" w:rsidRDefault="00C34780" w:rsidP="0058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99" w:type="dxa"/>
          </w:tcPr>
          <w:p w:rsidR="00C34780" w:rsidRDefault="00E51851" w:rsidP="00C9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9091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3478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4780" w:rsidRPr="00B73E75" w:rsidRDefault="00C3478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34780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56CBB"/>
    <w:rsid w:val="000732F8"/>
    <w:rsid w:val="00075811"/>
    <w:rsid w:val="00082151"/>
    <w:rsid w:val="00082D00"/>
    <w:rsid w:val="000A4063"/>
    <w:rsid w:val="000A4CC2"/>
    <w:rsid w:val="000B20E5"/>
    <w:rsid w:val="001029ED"/>
    <w:rsid w:val="001251EC"/>
    <w:rsid w:val="00155192"/>
    <w:rsid w:val="001671B0"/>
    <w:rsid w:val="00177487"/>
    <w:rsid w:val="001954A0"/>
    <w:rsid w:val="001A1E43"/>
    <w:rsid w:val="001D59A7"/>
    <w:rsid w:val="001E5FE3"/>
    <w:rsid w:val="00231DE0"/>
    <w:rsid w:val="00250A61"/>
    <w:rsid w:val="00264119"/>
    <w:rsid w:val="00267183"/>
    <w:rsid w:val="0029133B"/>
    <w:rsid w:val="00296265"/>
    <w:rsid w:val="002B0423"/>
    <w:rsid w:val="002C0A44"/>
    <w:rsid w:val="002D26E6"/>
    <w:rsid w:val="002E722C"/>
    <w:rsid w:val="002F33B0"/>
    <w:rsid w:val="00311C4F"/>
    <w:rsid w:val="00315479"/>
    <w:rsid w:val="00347928"/>
    <w:rsid w:val="003616FC"/>
    <w:rsid w:val="00367CCE"/>
    <w:rsid w:val="003A6F9E"/>
    <w:rsid w:val="003B16CB"/>
    <w:rsid w:val="0040409B"/>
    <w:rsid w:val="00404FAF"/>
    <w:rsid w:val="00412278"/>
    <w:rsid w:val="00446F0B"/>
    <w:rsid w:val="00454AA8"/>
    <w:rsid w:val="00460B52"/>
    <w:rsid w:val="0046763D"/>
    <w:rsid w:val="00475AF0"/>
    <w:rsid w:val="00476965"/>
    <w:rsid w:val="00477A2B"/>
    <w:rsid w:val="00482229"/>
    <w:rsid w:val="00494002"/>
    <w:rsid w:val="004947F6"/>
    <w:rsid w:val="004B1FB2"/>
    <w:rsid w:val="004F47B4"/>
    <w:rsid w:val="0053178F"/>
    <w:rsid w:val="00550A4F"/>
    <w:rsid w:val="00583511"/>
    <w:rsid w:val="0058657A"/>
    <w:rsid w:val="005A766B"/>
    <w:rsid w:val="005C4D1B"/>
    <w:rsid w:val="005D2E5D"/>
    <w:rsid w:val="005F2F2A"/>
    <w:rsid w:val="00602719"/>
    <w:rsid w:val="00616BA0"/>
    <w:rsid w:val="00620D57"/>
    <w:rsid w:val="00624A5D"/>
    <w:rsid w:val="00642AF7"/>
    <w:rsid w:val="00643104"/>
    <w:rsid w:val="00651F07"/>
    <w:rsid w:val="00670D90"/>
    <w:rsid w:val="00681C2F"/>
    <w:rsid w:val="00686652"/>
    <w:rsid w:val="006C49E5"/>
    <w:rsid w:val="006F6C43"/>
    <w:rsid w:val="0079419B"/>
    <w:rsid w:val="007A0D66"/>
    <w:rsid w:val="007A115D"/>
    <w:rsid w:val="007A5B94"/>
    <w:rsid w:val="007A74A3"/>
    <w:rsid w:val="007B0931"/>
    <w:rsid w:val="007C144F"/>
    <w:rsid w:val="007F65A2"/>
    <w:rsid w:val="008324AC"/>
    <w:rsid w:val="008A18DA"/>
    <w:rsid w:val="008A62EF"/>
    <w:rsid w:val="008D62DB"/>
    <w:rsid w:val="00916C0C"/>
    <w:rsid w:val="00926755"/>
    <w:rsid w:val="00934797"/>
    <w:rsid w:val="0093604D"/>
    <w:rsid w:val="00942A57"/>
    <w:rsid w:val="009538B1"/>
    <w:rsid w:val="00973A0B"/>
    <w:rsid w:val="009F7358"/>
    <w:rsid w:val="00A04315"/>
    <w:rsid w:val="00A21175"/>
    <w:rsid w:val="00A2316C"/>
    <w:rsid w:val="00A602E4"/>
    <w:rsid w:val="00A727FE"/>
    <w:rsid w:val="00A765D0"/>
    <w:rsid w:val="00AB075F"/>
    <w:rsid w:val="00AB6AEA"/>
    <w:rsid w:val="00AC0EC4"/>
    <w:rsid w:val="00AC54E4"/>
    <w:rsid w:val="00B01B7B"/>
    <w:rsid w:val="00B204A5"/>
    <w:rsid w:val="00B26DFC"/>
    <w:rsid w:val="00B55209"/>
    <w:rsid w:val="00B73E75"/>
    <w:rsid w:val="00B812A4"/>
    <w:rsid w:val="00B8606B"/>
    <w:rsid w:val="00B913D6"/>
    <w:rsid w:val="00B95CA8"/>
    <w:rsid w:val="00BC0779"/>
    <w:rsid w:val="00BE53F6"/>
    <w:rsid w:val="00C11EFA"/>
    <w:rsid w:val="00C34780"/>
    <w:rsid w:val="00C90917"/>
    <w:rsid w:val="00C97E91"/>
    <w:rsid w:val="00CA27ED"/>
    <w:rsid w:val="00CC4A9E"/>
    <w:rsid w:val="00CD4632"/>
    <w:rsid w:val="00CE0C1F"/>
    <w:rsid w:val="00CF0B22"/>
    <w:rsid w:val="00CF45EF"/>
    <w:rsid w:val="00D176CF"/>
    <w:rsid w:val="00D21955"/>
    <w:rsid w:val="00D35874"/>
    <w:rsid w:val="00D54608"/>
    <w:rsid w:val="00D74794"/>
    <w:rsid w:val="00D74A9F"/>
    <w:rsid w:val="00D830D3"/>
    <w:rsid w:val="00D871B3"/>
    <w:rsid w:val="00DC23D9"/>
    <w:rsid w:val="00DC500E"/>
    <w:rsid w:val="00E135CF"/>
    <w:rsid w:val="00E23914"/>
    <w:rsid w:val="00E303B4"/>
    <w:rsid w:val="00E41568"/>
    <w:rsid w:val="00E51851"/>
    <w:rsid w:val="00E61BE4"/>
    <w:rsid w:val="00E71601"/>
    <w:rsid w:val="00EA2721"/>
    <w:rsid w:val="00EB559D"/>
    <w:rsid w:val="00F0402C"/>
    <w:rsid w:val="00F114BB"/>
    <w:rsid w:val="00F20384"/>
    <w:rsid w:val="00F2417A"/>
    <w:rsid w:val="00F25B1E"/>
    <w:rsid w:val="00F379F2"/>
    <w:rsid w:val="00F37C26"/>
    <w:rsid w:val="00F77452"/>
    <w:rsid w:val="00F92F2F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39E2C"/>
  <w15:docId w15:val="{0B120E20-426E-4D69-B844-CD96043D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B04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DFC7-7DB4-4635-B3CB-F55099968E14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7979A0A-4931-4529-9DEA-CCC60460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KSI, WPiT, AM Gdynia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Popek Marzenna</cp:lastModifiedBy>
  <cp:revision>3</cp:revision>
  <dcterms:created xsi:type="dcterms:W3CDTF">2024-04-23T12:49:00Z</dcterms:created>
  <dcterms:modified xsi:type="dcterms:W3CDTF">2024-04-26T20:12:00Z</dcterms:modified>
</cp:coreProperties>
</file>