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13381F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3381F" w:rsidRDefault="00CB7643" w:rsidP="0013381F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>
                  <wp:extent cx="571500" cy="70485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13381F" w:rsidRDefault="0013381F" w:rsidP="0013381F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13381F" w:rsidRDefault="00E720D1" w:rsidP="0013381F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13381F" w:rsidRDefault="00BF1F92" w:rsidP="0013381F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844014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</w:t>
            </w:r>
            <w:r w:rsidR="00EA2721"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A66AFC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METODY BADANIA</w:t>
            </w:r>
            <w:r w:rsidR="009967B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PRODUKTÓW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A66AFC" w:rsidP="00703A1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METHODS OF PRODUCTS EXAMINATION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6D3175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 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377AF0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377AF0" w:rsidP="00C9320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studia </w:t>
            </w:r>
            <w:r w:rsidR="00C9320E">
              <w:rPr>
                <w:rFonts w:ascii="Times New Roman" w:hAnsi="Times New Roman" w:cs="Times New Roman"/>
                <w:b/>
                <w:sz w:val="24"/>
                <w:szCs w:val="20"/>
              </w:rPr>
              <w:t>pierwsze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377AF0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377AF0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377AF0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C9320E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695419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:rsidR="006F6C43" w:rsidRPr="00367CCE" w:rsidRDefault="00F725E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6F6C43" w:rsidRPr="00367CCE" w:rsidRDefault="00F725ED" w:rsidP="00F725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404F17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F725E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404F17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F725ED" w:rsidP="00404F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98074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Podstawy chemii </w:t>
            </w:r>
            <w:r w:rsidR="001A0A5B">
              <w:rPr>
                <w:rFonts w:ascii="Times New Roman" w:hAnsi="Times New Roman" w:cs="Times New Roman"/>
                <w:sz w:val="20"/>
                <w:szCs w:val="20"/>
              </w:rPr>
              <w:t xml:space="preserve">i fizyki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zakresu szkoły średniej</w:t>
            </w:r>
            <w:r w:rsidR="006954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B73E75" w:rsidRDefault="0098074E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Poznanie podstawowych </w:t>
            </w:r>
            <w:r w:rsidR="00917E79">
              <w:rPr>
                <w:rFonts w:ascii="Times New Roman" w:hAnsi="Times New Roman" w:cs="Times New Roman"/>
                <w:sz w:val="20"/>
                <w:szCs w:val="20"/>
              </w:rPr>
              <w:t>metod analitycznych</w:t>
            </w:r>
            <w:r w:rsidR="00FA7DF1">
              <w:rPr>
                <w:rFonts w:ascii="Times New Roman" w:hAnsi="Times New Roman" w:cs="Times New Roman"/>
                <w:sz w:val="20"/>
                <w:szCs w:val="20"/>
              </w:rPr>
              <w:t xml:space="preserve"> oraz ich zastosowanie w praktyce</w:t>
            </w:r>
            <w:r w:rsidR="006954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471EC7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E94AC6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471EC7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471EC7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D5099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5D5099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5D50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E94AC6" w:rsidRPr="005D5099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F26831" w:rsidRPr="00B73E75" w:rsidTr="00471EC7">
        <w:tc>
          <w:tcPr>
            <w:tcW w:w="959" w:type="dxa"/>
            <w:vAlign w:val="center"/>
          </w:tcPr>
          <w:p w:rsidR="00F26831" w:rsidRPr="00B73E75" w:rsidRDefault="00F26831" w:rsidP="00844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F26831" w:rsidRPr="00B73E75" w:rsidRDefault="00F26831" w:rsidP="00844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podstawowe metody oznaczania kwasowości i chlorków, sposoby ich przeliczania oraz definiuje kwasowość.</w:t>
            </w:r>
          </w:p>
        </w:tc>
        <w:tc>
          <w:tcPr>
            <w:tcW w:w="2015" w:type="dxa"/>
            <w:shd w:val="clear" w:color="auto" w:fill="auto"/>
          </w:tcPr>
          <w:p w:rsidR="00F26831" w:rsidRPr="00B73E75" w:rsidRDefault="005D5099" w:rsidP="0007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NK_W04, NK_U02</w:t>
            </w:r>
          </w:p>
        </w:tc>
      </w:tr>
      <w:tr w:rsidR="005D5099" w:rsidRPr="00B73E75" w:rsidTr="00471EC7">
        <w:tc>
          <w:tcPr>
            <w:tcW w:w="959" w:type="dxa"/>
            <w:vAlign w:val="center"/>
          </w:tcPr>
          <w:p w:rsidR="005D5099" w:rsidRPr="00B73E75" w:rsidRDefault="005D5099" w:rsidP="00844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5D5099" w:rsidRPr="00B73E75" w:rsidRDefault="005D5099" w:rsidP="00844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budowę refraktometrów i polarymetrów, zasady ich działania oraz wymienia typy refraktometrów i polarymetrów.</w:t>
            </w:r>
          </w:p>
        </w:tc>
        <w:tc>
          <w:tcPr>
            <w:tcW w:w="2015" w:type="dxa"/>
            <w:shd w:val="clear" w:color="auto" w:fill="auto"/>
          </w:tcPr>
          <w:p w:rsidR="005D5099" w:rsidRPr="00B73E75" w:rsidRDefault="005D5099" w:rsidP="00F05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NK_W04, NK_U02</w:t>
            </w:r>
          </w:p>
        </w:tc>
      </w:tr>
      <w:tr w:rsidR="005D5099" w:rsidRPr="00B73E75" w:rsidTr="00471EC7">
        <w:tc>
          <w:tcPr>
            <w:tcW w:w="959" w:type="dxa"/>
            <w:vAlign w:val="center"/>
          </w:tcPr>
          <w:p w:rsidR="005D5099" w:rsidRPr="00B73E75" w:rsidRDefault="005D5099" w:rsidP="00844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5D5099" w:rsidRPr="009954FE" w:rsidRDefault="005D5099" w:rsidP="00BC0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4FE">
              <w:rPr>
                <w:rFonts w:ascii="Times New Roman" w:hAnsi="Times New Roman" w:cs="Times New Roman"/>
                <w:sz w:val="20"/>
                <w:szCs w:val="20"/>
              </w:rPr>
              <w:t>zna budowę i zasadę działania aerometrów i piknometrów oraz wymienia ich typy oraz zna badania fizykochemiczne wody</w:t>
            </w:r>
            <w:r w:rsidR="00D576C0" w:rsidRPr="009954FE">
              <w:rPr>
                <w:rFonts w:ascii="Times New Roman" w:hAnsi="Times New Roman" w:cs="Times New Roman"/>
                <w:sz w:val="20"/>
                <w:szCs w:val="20"/>
              </w:rPr>
              <w:t>, metody badania zawartości wody.</w:t>
            </w:r>
          </w:p>
        </w:tc>
        <w:tc>
          <w:tcPr>
            <w:tcW w:w="2015" w:type="dxa"/>
            <w:shd w:val="clear" w:color="auto" w:fill="auto"/>
          </w:tcPr>
          <w:p w:rsidR="005D5099" w:rsidRPr="009954FE" w:rsidRDefault="005D5099" w:rsidP="00F05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4FE">
              <w:rPr>
                <w:rFonts w:ascii="Times New Roman" w:hAnsi="Times New Roman" w:cs="Times New Roman"/>
                <w:sz w:val="20"/>
                <w:szCs w:val="20"/>
              </w:rPr>
              <w:t>NK_W01, NK_W04, NK_U02</w:t>
            </w:r>
          </w:p>
        </w:tc>
      </w:tr>
      <w:tr w:rsidR="005D5099" w:rsidRPr="00B73E75" w:rsidTr="00471EC7">
        <w:tc>
          <w:tcPr>
            <w:tcW w:w="959" w:type="dxa"/>
            <w:vAlign w:val="center"/>
          </w:tcPr>
          <w:p w:rsidR="005D5099" w:rsidRPr="00B73E75" w:rsidRDefault="005D5099" w:rsidP="00844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5D5099" w:rsidRPr="009954FE" w:rsidRDefault="005D5099" w:rsidP="00844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4FE">
              <w:rPr>
                <w:rFonts w:ascii="Times New Roman" w:hAnsi="Times New Roman" w:cs="Times New Roman"/>
                <w:sz w:val="20"/>
                <w:szCs w:val="20"/>
              </w:rPr>
              <w:t>potrafi wymienić metody oznaczania białek i cukrów oraz  zna zastosowanie tych metod oznaczania  w różnych grupach żywności.</w:t>
            </w:r>
          </w:p>
        </w:tc>
        <w:tc>
          <w:tcPr>
            <w:tcW w:w="2015" w:type="dxa"/>
            <w:shd w:val="clear" w:color="auto" w:fill="auto"/>
          </w:tcPr>
          <w:p w:rsidR="005D5099" w:rsidRPr="009954FE" w:rsidRDefault="005D5099" w:rsidP="00F05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4FE">
              <w:rPr>
                <w:rFonts w:ascii="Times New Roman" w:hAnsi="Times New Roman" w:cs="Times New Roman"/>
                <w:sz w:val="20"/>
                <w:szCs w:val="20"/>
              </w:rPr>
              <w:t>NK_W01, NK_W04, NK_U02</w:t>
            </w:r>
          </w:p>
        </w:tc>
      </w:tr>
      <w:tr w:rsidR="005D5099" w:rsidRPr="00B73E75" w:rsidTr="00471EC7">
        <w:tc>
          <w:tcPr>
            <w:tcW w:w="959" w:type="dxa"/>
            <w:vAlign w:val="center"/>
          </w:tcPr>
          <w:p w:rsidR="005D5099" w:rsidRPr="00B73E75" w:rsidRDefault="005D5099" w:rsidP="00844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5D5099" w:rsidRPr="009954FE" w:rsidRDefault="005D5099" w:rsidP="00844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4FE">
              <w:rPr>
                <w:rFonts w:ascii="Times New Roman" w:hAnsi="Times New Roman" w:cs="Times New Roman"/>
                <w:sz w:val="20"/>
                <w:szCs w:val="20"/>
              </w:rPr>
              <w:t>identyfikuje szkło laboratoryjne, opisuje zastosowanie wszystkich poznanych metod analitycznych w przemyśle i laboratoriach oraz umie zinterpretować wyniki badań.</w:t>
            </w:r>
          </w:p>
        </w:tc>
        <w:tc>
          <w:tcPr>
            <w:tcW w:w="2015" w:type="dxa"/>
          </w:tcPr>
          <w:p w:rsidR="005D5099" w:rsidRPr="009954FE" w:rsidRDefault="005D5099" w:rsidP="00F05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4FE">
              <w:rPr>
                <w:rFonts w:ascii="Times New Roman" w:hAnsi="Times New Roman" w:cs="Times New Roman"/>
                <w:sz w:val="20"/>
                <w:szCs w:val="20"/>
              </w:rPr>
              <w:t>NK_W01, NK_W04, NK_U02</w:t>
            </w:r>
          </w:p>
        </w:tc>
      </w:tr>
      <w:tr w:rsidR="005D5099" w:rsidRPr="00B73E75" w:rsidTr="00471EC7">
        <w:tc>
          <w:tcPr>
            <w:tcW w:w="959" w:type="dxa"/>
            <w:vAlign w:val="center"/>
          </w:tcPr>
          <w:p w:rsidR="005D5099" w:rsidRPr="00B73E75" w:rsidRDefault="005D5099" w:rsidP="00844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  <w:vAlign w:val="center"/>
          </w:tcPr>
          <w:p w:rsidR="005D5099" w:rsidRPr="009954FE" w:rsidRDefault="005D5099" w:rsidP="00844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4FE">
              <w:rPr>
                <w:rFonts w:ascii="Times New Roman" w:hAnsi="Times New Roman" w:cs="Times New Roman"/>
                <w:sz w:val="20"/>
                <w:szCs w:val="20"/>
              </w:rPr>
              <w:t xml:space="preserve">zna podstawowe metody oznaczania tłuszczów </w:t>
            </w:r>
            <w:r w:rsidR="00607314" w:rsidRPr="009954FE">
              <w:rPr>
                <w:rFonts w:ascii="Times New Roman" w:hAnsi="Times New Roman" w:cs="Times New Roman"/>
                <w:sz w:val="20"/>
                <w:szCs w:val="20"/>
              </w:rPr>
              <w:t xml:space="preserve">oraz lepkości </w:t>
            </w:r>
            <w:r w:rsidR="001F497E" w:rsidRPr="009954FE">
              <w:rPr>
                <w:rFonts w:ascii="Times New Roman" w:hAnsi="Times New Roman" w:cs="Times New Roman"/>
                <w:sz w:val="20"/>
                <w:szCs w:val="20"/>
              </w:rPr>
              <w:t>produktów,</w:t>
            </w:r>
            <w:r w:rsidRPr="009954FE">
              <w:rPr>
                <w:rFonts w:ascii="Times New Roman" w:hAnsi="Times New Roman" w:cs="Times New Roman"/>
                <w:sz w:val="20"/>
                <w:szCs w:val="20"/>
              </w:rPr>
              <w:t xml:space="preserve">  zna zastosowanie tych metod oznaczania  w różnych grupach żywności.</w:t>
            </w:r>
          </w:p>
        </w:tc>
        <w:tc>
          <w:tcPr>
            <w:tcW w:w="2015" w:type="dxa"/>
          </w:tcPr>
          <w:p w:rsidR="005D5099" w:rsidRPr="009954FE" w:rsidRDefault="005D5099" w:rsidP="00F05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4FE">
              <w:rPr>
                <w:rFonts w:ascii="Times New Roman" w:hAnsi="Times New Roman" w:cs="Times New Roman"/>
                <w:sz w:val="20"/>
                <w:szCs w:val="20"/>
              </w:rPr>
              <w:t>NK_W01, NK_W04, NK_U02</w:t>
            </w:r>
          </w:p>
        </w:tc>
      </w:tr>
      <w:tr w:rsidR="005D5099" w:rsidRPr="00B73E75" w:rsidTr="004E4468">
        <w:tc>
          <w:tcPr>
            <w:tcW w:w="959" w:type="dxa"/>
            <w:vAlign w:val="center"/>
          </w:tcPr>
          <w:p w:rsidR="005D5099" w:rsidRPr="00B73E75" w:rsidRDefault="005D5099" w:rsidP="00844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7087" w:type="dxa"/>
            <w:vAlign w:val="center"/>
          </w:tcPr>
          <w:p w:rsidR="005D5099" w:rsidRPr="009954FE" w:rsidRDefault="00456435" w:rsidP="00844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4FE">
              <w:rPr>
                <w:rFonts w:ascii="Times New Roman" w:hAnsi="Times New Roman" w:cs="Times New Roman"/>
                <w:sz w:val="20"/>
                <w:szCs w:val="20"/>
              </w:rPr>
              <w:t xml:space="preserve">potrafi samodzielnie i krytycznie oceniać nabytą wiedzę i umiejętności, </w:t>
            </w:r>
            <w:r w:rsidR="005D5099" w:rsidRPr="009954FE">
              <w:rPr>
                <w:rFonts w:ascii="Times New Roman" w:hAnsi="Times New Roman" w:cs="Times New Roman"/>
                <w:sz w:val="20"/>
                <w:szCs w:val="20"/>
              </w:rPr>
              <w:t>potrafi komunikować się z otoczeniem posługując się terminami i pojęciami używanymi w laboratoriach i podczas  interpretacji wyników badań.</w:t>
            </w:r>
          </w:p>
        </w:tc>
        <w:tc>
          <w:tcPr>
            <w:tcW w:w="2015" w:type="dxa"/>
            <w:vAlign w:val="center"/>
          </w:tcPr>
          <w:p w:rsidR="005D5099" w:rsidRPr="009954FE" w:rsidRDefault="00456435" w:rsidP="004E4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4FE">
              <w:rPr>
                <w:rFonts w:ascii="Times New Roman" w:hAnsi="Times New Roman" w:cs="Times New Roman"/>
                <w:sz w:val="20"/>
                <w:szCs w:val="20"/>
              </w:rPr>
              <w:t xml:space="preserve">NK_K01, </w:t>
            </w:r>
            <w:r w:rsidR="005D5099" w:rsidRPr="009954FE">
              <w:rPr>
                <w:rFonts w:ascii="Times New Roman" w:hAnsi="Times New Roman" w:cs="Times New Roman"/>
                <w:sz w:val="20"/>
                <w:szCs w:val="20"/>
              </w:rPr>
              <w:t>NK_U10, NK_K02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Default="004E4468" w:rsidP="004E4468">
      <w:pPr>
        <w:tabs>
          <w:tab w:val="left" w:pos="669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4E4468" w:rsidRDefault="004E4468" w:rsidP="004E4468">
      <w:pPr>
        <w:tabs>
          <w:tab w:val="left" w:pos="669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4468" w:rsidRPr="00B73E75" w:rsidRDefault="004E4468" w:rsidP="004E4468">
      <w:pPr>
        <w:tabs>
          <w:tab w:val="left" w:pos="669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A21" w:rsidRPr="00B73E75" w:rsidTr="00EA490A">
        <w:tc>
          <w:tcPr>
            <w:tcW w:w="5778" w:type="dxa"/>
            <w:vAlign w:val="center"/>
          </w:tcPr>
          <w:p w:rsidR="00B22A21" w:rsidRDefault="00B22A21" w:rsidP="00EA4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Laboratorium wprowadzające. Zasady BHP w laboratorium. Szkło laboratoryjne. Wyposażenie laboratoriów.</w:t>
            </w:r>
          </w:p>
        </w:tc>
        <w:tc>
          <w:tcPr>
            <w:tcW w:w="567" w:type="dxa"/>
            <w:vAlign w:val="center"/>
          </w:tcPr>
          <w:p w:rsidR="00B22A21" w:rsidRDefault="00424B99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22A21" w:rsidRPr="00B73E75" w:rsidRDefault="00B22A21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2A21" w:rsidRPr="00B73E75" w:rsidRDefault="00B22A21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22A21" w:rsidRPr="00B73E75" w:rsidRDefault="00B22A21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B22A21" w:rsidRDefault="00B22A21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EKP_05, EKP_07</w:t>
            </w:r>
          </w:p>
        </w:tc>
      </w:tr>
      <w:tr w:rsidR="00BC038B" w:rsidRPr="00B73E75" w:rsidTr="00EA490A">
        <w:tc>
          <w:tcPr>
            <w:tcW w:w="5778" w:type="dxa"/>
            <w:vAlign w:val="center"/>
          </w:tcPr>
          <w:p w:rsidR="00BC038B" w:rsidRDefault="00BC038B" w:rsidP="00EA4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Sprawdzanie znajomości szkła laboratoryjnego i wyposażenia laboratoriów</w:t>
            </w:r>
            <w:r w:rsidR="006954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BC038B" w:rsidRDefault="00BC038B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C038B" w:rsidRPr="00B73E75" w:rsidRDefault="00BC038B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C038B" w:rsidRDefault="00BC038B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C038B" w:rsidRPr="00B73E75" w:rsidRDefault="00BC038B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BC038B" w:rsidRDefault="00BC038B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EKP_05, EKP_07</w:t>
            </w:r>
          </w:p>
        </w:tc>
      </w:tr>
      <w:tr w:rsidR="00E41568" w:rsidRPr="00B73E75" w:rsidTr="00EA490A">
        <w:tc>
          <w:tcPr>
            <w:tcW w:w="5778" w:type="dxa"/>
            <w:vAlign w:val="center"/>
          </w:tcPr>
          <w:p w:rsidR="00E41568" w:rsidRPr="00B73E75" w:rsidRDefault="009774E6" w:rsidP="00EA4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Metody oznaczania chlorków: Mohra,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Volharda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Fajansa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Iloczyny rozpuszczalności, wskaźniki adsorpcyjne. Metody elektrochemiczne oznaczania chlorków. Najczęstsze przyczyny popełniania błędów w analizie.</w:t>
            </w:r>
          </w:p>
        </w:tc>
        <w:tc>
          <w:tcPr>
            <w:tcW w:w="567" w:type="dxa"/>
            <w:vAlign w:val="center"/>
          </w:tcPr>
          <w:p w:rsidR="00E41568" w:rsidRPr="00B73E75" w:rsidRDefault="00424B99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B22A21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B73E75" w:rsidRDefault="009774E6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EKP_07</w:t>
            </w:r>
          </w:p>
        </w:tc>
      </w:tr>
      <w:tr w:rsidR="004F47B4" w:rsidRPr="00B73E75" w:rsidTr="00EA490A">
        <w:tc>
          <w:tcPr>
            <w:tcW w:w="5778" w:type="dxa"/>
            <w:vAlign w:val="center"/>
          </w:tcPr>
          <w:p w:rsidR="004F47B4" w:rsidRPr="00B73E75" w:rsidRDefault="008449F3" w:rsidP="0069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Metody oznaczania kwasowości. Pojęcie kwasowości potencjalnej</w:t>
            </w:r>
            <w:r w:rsidR="0069541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czynne</w:t>
            </w:r>
            <w:r w:rsidR="00695419">
              <w:rPr>
                <w:rFonts w:ascii="Times New Roman" w:hAnsi="Times New Roman" w:cs="Times New Roman"/>
                <w:sz w:val="20"/>
                <w:szCs w:val="20"/>
              </w:rPr>
              <w:t>j. Sposoby wyrażania kwasowości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Reakcje zobojętniania. Metody potencjometryczne oznaczania kwasowości. Bufory. Wskaźniki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Elektrody wskaźnikowe, porównawcze, kombinowane.</w:t>
            </w:r>
          </w:p>
        </w:tc>
        <w:tc>
          <w:tcPr>
            <w:tcW w:w="567" w:type="dxa"/>
            <w:vAlign w:val="center"/>
          </w:tcPr>
          <w:p w:rsidR="004F47B4" w:rsidRPr="00B73E75" w:rsidRDefault="00424B99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B73E75" w:rsidRDefault="00B22A21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F47B4" w:rsidRPr="00B73E75" w:rsidRDefault="008449F3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EKP_07</w:t>
            </w:r>
          </w:p>
        </w:tc>
      </w:tr>
      <w:tr w:rsidR="008449F3" w:rsidRPr="00B73E75" w:rsidTr="00EA490A">
        <w:tc>
          <w:tcPr>
            <w:tcW w:w="5778" w:type="dxa"/>
            <w:vAlign w:val="center"/>
          </w:tcPr>
          <w:p w:rsidR="008449F3" w:rsidRDefault="008449F3" w:rsidP="00EA4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Refraktometria. Teoria załamania i odbicia światła. Współczynnik załamania. Zasady wyznaczania współczynnika załamania światła. Prawa Snelliusa. Refraktometry – budowa i rodzaje. Zastosowanie refraktometrii.</w:t>
            </w:r>
          </w:p>
        </w:tc>
        <w:tc>
          <w:tcPr>
            <w:tcW w:w="567" w:type="dxa"/>
            <w:vAlign w:val="center"/>
          </w:tcPr>
          <w:p w:rsidR="008449F3" w:rsidRDefault="00424B99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449F3" w:rsidRPr="00B73E75" w:rsidRDefault="008449F3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449F3" w:rsidRPr="00B73E75" w:rsidRDefault="00B22A21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449F3" w:rsidRPr="00B73E75" w:rsidRDefault="008449F3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8449F3" w:rsidRDefault="00AF2E6F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EKP_07</w:t>
            </w:r>
          </w:p>
        </w:tc>
      </w:tr>
      <w:tr w:rsidR="00B22A21" w:rsidRPr="00B73E75" w:rsidTr="00EA490A">
        <w:tc>
          <w:tcPr>
            <w:tcW w:w="5778" w:type="dxa"/>
            <w:vAlign w:val="center"/>
          </w:tcPr>
          <w:p w:rsidR="00B22A21" w:rsidRDefault="00B22A21" w:rsidP="00EA4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Polarymetria. Polaryzacja światła. Substancje skręcające światło spolaryzowane. Zasady oznaczania. Polarymetry </w:t>
            </w:r>
            <w:r w:rsidR="0069541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budowa i rodzaje. Zastosowanie polarymetrii.</w:t>
            </w:r>
          </w:p>
        </w:tc>
        <w:tc>
          <w:tcPr>
            <w:tcW w:w="567" w:type="dxa"/>
            <w:vAlign w:val="center"/>
          </w:tcPr>
          <w:p w:rsidR="00B22A21" w:rsidRDefault="00424B99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22A21" w:rsidRPr="00B73E75" w:rsidRDefault="00B22A21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2A21" w:rsidRDefault="00B22A21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22A21" w:rsidRPr="00B73E75" w:rsidRDefault="00B22A21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22A21" w:rsidRDefault="00B22A21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EKP_07</w:t>
            </w:r>
          </w:p>
        </w:tc>
      </w:tr>
      <w:tr w:rsidR="008449F3" w:rsidRPr="00B73E75" w:rsidTr="00EA490A">
        <w:tc>
          <w:tcPr>
            <w:tcW w:w="5778" w:type="dxa"/>
            <w:vAlign w:val="center"/>
          </w:tcPr>
          <w:p w:rsidR="008449F3" w:rsidRDefault="00AF2E6F" w:rsidP="00EA4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Metody oznaczania gęstości. Podstawowe definicje i jednostki gęstości. Pomiary hydrostatyczne, areometryczne i piknometryczne. Budowa i rodzaje piknometrów i areometrów.</w:t>
            </w:r>
          </w:p>
        </w:tc>
        <w:tc>
          <w:tcPr>
            <w:tcW w:w="567" w:type="dxa"/>
            <w:vAlign w:val="center"/>
          </w:tcPr>
          <w:p w:rsidR="008449F3" w:rsidRDefault="00424B99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449F3" w:rsidRPr="00B73E75" w:rsidRDefault="008449F3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449F3" w:rsidRPr="00B73E75" w:rsidRDefault="00B22A21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449F3" w:rsidRPr="00B73E75" w:rsidRDefault="008449F3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8449F3" w:rsidRDefault="00AF2E6F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EKP_07</w:t>
            </w:r>
          </w:p>
        </w:tc>
      </w:tr>
      <w:tr w:rsidR="00D52739" w:rsidRPr="00B73E75" w:rsidTr="00EA490A">
        <w:tc>
          <w:tcPr>
            <w:tcW w:w="5778" w:type="dxa"/>
            <w:vAlign w:val="center"/>
          </w:tcPr>
          <w:p w:rsidR="00D52739" w:rsidRDefault="00D52739" w:rsidP="00D52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Metody badania zawartości wody w produkcie. Pojęcie suchej masy i  popiołu. Oznaczenia suchej masy i popiołu produktów.</w:t>
            </w:r>
          </w:p>
        </w:tc>
        <w:tc>
          <w:tcPr>
            <w:tcW w:w="567" w:type="dxa"/>
            <w:vAlign w:val="center"/>
          </w:tcPr>
          <w:p w:rsidR="00D52739" w:rsidRDefault="00424B9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52739" w:rsidRPr="00B73E75" w:rsidRDefault="00D5273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2739" w:rsidRDefault="00D5273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52739" w:rsidRPr="00B73E75" w:rsidRDefault="00D5273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D52739" w:rsidRDefault="00D5273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EKP_07</w:t>
            </w:r>
          </w:p>
        </w:tc>
      </w:tr>
      <w:tr w:rsidR="008449F3" w:rsidRPr="00B73E75" w:rsidTr="00EA490A">
        <w:tc>
          <w:tcPr>
            <w:tcW w:w="5778" w:type="dxa"/>
            <w:vAlign w:val="center"/>
          </w:tcPr>
          <w:p w:rsidR="008449F3" w:rsidRDefault="00AF2E6F" w:rsidP="00EA4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Metody oznaczania cukrów. Zawartość cukrowców w żywności. Przygotowanie próbek do oznaczania cukrów. Metody chemiczne oznaczania cukrowców: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Fehlinga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Schoorla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-Luffa, Bertranda. Metody fizykochemiczne.</w:t>
            </w:r>
          </w:p>
        </w:tc>
        <w:tc>
          <w:tcPr>
            <w:tcW w:w="567" w:type="dxa"/>
            <w:vAlign w:val="center"/>
          </w:tcPr>
          <w:p w:rsidR="008449F3" w:rsidRDefault="00424B99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449F3" w:rsidRPr="00B73E75" w:rsidRDefault="008449F3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449F3" w:rsidRPr="00B73E75" w:rsidRDefault="00B22A21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449F3" w:rsidRPr="00B73E75" w:rsidRDefault="008449F3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8449F3" w:rsidRDefault="00AF2E6F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EKP_04, EKP_07</w:t>
            </w:r>
          </w:p>
        </w:tc>
      </w:tr>
      <w:tr w:rsidR="008449F3" w:rsidRPr="00B73E75" w:rsidTr="00EA490A">
        <w:tc>
          <w:tcPr>
            <w:tcW w:w="5778" w:type="dxa"/>
            <w:vAlign w:val="center"/>
          </w:tcPr>
          <w:p w:rsidR="008449F3" w:rsidRDefault="00AF2E6F" w:rsidP="00EA4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Metody oznaczania białek. Występowanie białek w żywności. Podział metod oznaczania białek, </w:t>
            </w:r>
            <w:r w:rsidR="00942E4E">
              <w:rPr>
                <w:rFonts w:ascii="Times New Roman" w:hAnsi="Times New Roman" w:cs="Times New Roman"/>
                <w:sz w:val="20"/>
                <w:szCs w:val="20"/>
              </w:rPr>
              <w:t xml:space="preserve">Przygotowanie próbek do oznaczeń. Metody oznaczania białek: biuretowa, </w:t>
            </w:r>
            <w:proofErr w:type="spellStart"/>
            <w:r w:rsidR="00942E4E">
              <w:rPr>
                <w:rFonts w:ascii="Times New Roman" w:hAnsi="Times New Roman" w:cs="Times New Roman"/>
                <w:sz w:val="20"/>
                <w:szCs w:val="20"/>
              </w:rPr>
              <w:t>Lovry’ego</w:t>
            </w:r>
            <w:proofErr w:type="spellEnd"/>
            <w:r w:rsidR="00942E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42E4E">
              <w:rPr>
                <w:rFonts w:ascii="Times New Roman" w:hAnsi="Times New Roman" w:cs="Times New Roman"/>
                <w:sz w:val="20"/>
                <w:szCs w:val="20"/>
              </w:rPr>
              <w:t>Sőrensena</w:t>
            </w:r>
            <w:proofErr w:type="spellEnd"/>
            <w:r w:rsidR="00942E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42E4E">
              <w:rPr>
                <w:rFonts w:ascii="Times New Roman" w:hAnsi="Times New Roman" w:cs="Times New Roman"/>
                <w:sz w:val="20"/>
                <w:szCs w:val="20"/>
              </w:rPr>
              <w:t>Kjejdahla</w:t>
            </w:r>
            <w:proofErr w:type="spellEnd"/>
            <w:r w:rsidR="00942E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8449F3" w:rsidRDefault="00424B99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449F3" w:rsidRPr="00B73E75" w:rsidRDefault="008449F3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449F3" w:rsidRPr="00B73E75" w:rsidRDefault="00B22A21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449F3" w:rsidRPr="00B73E75" w:rsidRDefault="008449F3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8449F3" w:rsidRDefault="00AF2E6F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EKP_04, EKP_07</w:t>
            </w:r>
          </w:p>
        </w:tc>
      </w:tr>
      <w:tr w:rsidR="00D52739" w:rsidRPr="00B73E75" w:rsidTr="00EA490A">
        <w:tc>
          <w:tcPr>
            <w:tcW w:w="5778" w:type="dxa"/>
            <w:vAlign w:val="center"/>
          </w:tcPr>
          <w:p w:rsidR="00D52739" w:rsidRDefault="00D52739" w:rsidP="00D52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Lepkość. Definicje i sposoby oznaczania lepkości. Lepkości różnych cieczy.</w:t>
            </w:r>
          </w:p>
        </w:tc>
        <w:tc>
          <w:tcPr>
            <w:tcW w:w="567" w:type="dxa"/>
            <w:vAlign w:val="center"/>
          </w:tcPr>
          <w:p w:rsidR="00D52739" w:rsidRDefault="00424B9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52739" w:rsidRPr="00B73E75" w:rsidRDefault="00D5273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2739" w:rsidRPr="00B73E75" w:rsidRDefault="00D5273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52739" w:rsidRPr="00B73E75" w:rsidRDefault="00D5273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D52739" w:rsidRDefault="00D5273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92088E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607314" w:rsidRPr="009208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2088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EKP_07</w:t>
            </w:r>
          </w:p>
        </w:tc>
      </w:tr>
      <w:tr w:rsidR="00D52739" w:rsidRPr="00B73E75" w:rsidTr="00EA490A">
        <w:tc>
          <w:tcPr>
            <w:tcW w:w="5778" w:type="dxa"/>
            <w:vAlign w:val="center"/>
          </w:tcPr>
          <w:p w:rsidR="00D52739" w:rsidRDefault="00D52739" w:rsidP="00D52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Konduktometria. Przewodność roztworów. Konduktometryczne oznaczanie soli w zalewach i roztworach soli.</w:t>
            </w:r>
          </w:p>
        </w:tc>
        <w:tc>
          <w:tcPr>
            <w:tcW w:w="567" w:type="dxa"/>
            <w:vAlign w:val="center"/>
          </w:tcPr>
          <w:p w:rsidR="00D52739" w:rsidRDefault="00424B9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52739" w:rsidRPr="00B73E75" w:rsidRDefault="00D5273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2739" w:rsidRDefault="00D5273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52739" w:rsidRPr="00B73E75" w:rsidRDefault="00D5273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D52739" w:rsidRDefault="00D5273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EKP_06, EKP_07</w:t>
            </w:r>
          </w:p>
        </w:tc>
      </w:tr>
      <w:tr w:rsidR="00D52739" w:rsidRPr="00B73E75" w:rsidTr="00EA490A">
        <w:tc>
          <w:tcPr>
            <w:tcW w:w="5778" w:type="dxa"/>
            <w:vAlign w:val="center"/>
          </w:tcPr>
          <w:p w:rsidR="00D52739" w:rsidRDefault="00D52739" w:rsidP="00D52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Metody oznaczania tłuszczów. Zawartość tłuszczów w żywności. Przygotowanie próbek do oznaczeń. Metody ekstrakcji. Rodzaje tłuszczomierzy. Zastosowanie tłuszczomierzy. Metody Gerbera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Soxhleta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D52739" w:rsidRDefault="00424B9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D52739" w:rsidRPr="00B73E75" w:rsidRDefault="00D5273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2739" w:rsidRPr="00B73E75" w:rsidRDefault="00D5273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52739" w:rsidRPr="00B73E75" w:rsidRDefault="00D5273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D52739" w:rsidRDefault="00D5273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EKP_06, EKP_07</w:t>
            </w:r>
          </w:p>
        </w:tc>
      </w:tr>
      <w:tr w:rsidR="00D52739" w:rsidRPr="00B73E75" w:rsidTr="00EA490A">
        <w:tc>
          <w:tcPr>
            <w:tcW w:w="5778" w:type="dxa"/>
            <w:vAlign w:val="center"/>
          </w:tcPr>
          <w:p w:rsidR="00D52739" w:rsidRDefault="00D52739" w:rsidP="00D52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Laboratorium odróbkowe.</w:t>
            </w:r>
          </w:p>
        </w:tc>
        <w:tc>
          <w:tcPr>
            <w:tcW w:w="567" w:type="dxa"/>
            <w:vAlign w:val="center"/>
          </w:tcPr>
          <w:p w:rsidR="00D52739" w:rsidRDefault="00D5273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2739" w:rsidRPr="00B73E75" w:rsidRDefault="00D5273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2739" w:rsidRDefault="00D5273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52739" w:rsidRPr="00B73E75" w:rsidRDefault="00D5273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D52739" w:rsidRDefault="00D5273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EKP_03, EKP_04, EKP_05, EKP_06,  EKP_07</w:t>
            </w:r>
          </w:p>
        </w:tc>
      </w:tr>
      <w:tr w:rsidR="0096637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96637B" w:rsidRPr="00F114BB" w:rsidRDefault="0096637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6637B" w:rsidRPr="007A0D66" w:rsidRDefault="00424B99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6637B" w:rsidRPr="007A0D66" w:rsidRDefault="0096637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6637B" w:rsidRPr="007A0D66" w:rsidRDefault="0096637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6637B" w:rsidRPr="007A0D66" w:rsidRDefault="0096637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637B" w:rsidRPr="007A0D66" w:rsidRDefault="0096637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5419" w:rsidRDefault="00695419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:rsidTr="009954FE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E94AC6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954FE">
        <w:tc>
          <w:tcPr>
            <w:tcW w:w="89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FA7DF1" w:rsidRPr="00B73E75" w:rsidTr="009954FE">
        <w:tc>
          <w:tcPr>
            <w:tcW w:w="893" w:type="dxa"/>
          </w:tcPr>
          <w:p w:rsidR="00FA7DF1" w:rsidRPr="00B73E75" w:rsidRDefault="00FA7DF1" w:rsidP="006D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2" w:type="dxa"/>
          </w:tcPr>
          <w:p w:rsidR="00FA7DF1" w:rsidRPr="00B73E75" w:rsidRDefault="00680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FA7DF1" w:rsidRPr="00B73E75" w:rsidRDefault="009663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FA7DF1" w:rsidRPr="00B73E75" w:rsidRDefault="00806CE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DF1" w:rsidRPr="00B73E75" w:rsidTr="009954FE">
        <w:tc>
          <w:tcPr>
            <w:tcW w:w="893" w:type="dxa"/>
          </w:tcPr>
          <w:p w:rsidR="00FA7DF1" w:rsidRPr="00B73E75" w:rsidRDefault="00FA7DF1" w:rsidP="006D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2" w:type="dxa"/>
          </w:tcPr>
          <w:p w:rsidR="00FA7DF1" w:rsidRPr="00B73E75" w:rsidRDefault="00680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FA7DF1" w:rsidRPr="00B73E75" w:rsidRDefault="009663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FA7DF1" w:rsidRPr="00B73E75" w:rsidRDefault="00806CE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DF1" w:rsidRPr="00B73E75" w:rsidTr="009954FE">
        <w:tc>
          <w:tcPr>
            <w:tcW w:w="893" w:type="dxa"/>
          </w:tcPr>
          <w:p w:rsidR="00FA7DF1" w:rsidRPr="00B73E75" w:rsidRDefault="00FA7DF1" w:rsidP="006D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2" w:type="dxa"/>
          </w:tcPr>
          <w:p w:rsidR="00FA7DF1" w:rsidRPr="00B73E75" w:rsidRDefault="00680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FA7DF1" w:rsidRPr="00B73E75" w:rsidRDefault="009663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FA7DF1" w:rsidRPr="00B73E75" w:rsidRDefault="00806CE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DF1" w:rsidRPr="00B73E75" w:rsidTr="009954FE">
        <w:tc>
          <w:tcPr>
            <w:tcW w:w="893" w:type="dxa"/>
          </w:tcPr>
          <w:p w:rsidR="00FA7DF1" w:rsidRPr="00B73E75" w:rsidRDefault="00FA7DF1" w:rsidP="006D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2" w:type="dxa"/>
          </w:tcPr>
          <w:p w:rsidR="00FA7DF1" w:rsidRPr="00B73E75" w:rsidRDefault="00680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FA7DF1" w:rsidRPr="00B73E75" w:rsidRDefault="009663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FA7DF1" w:rsidRPr="00B73E75" w:rsidRDefault="00806CE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DF1" w:rsidRPr="00B73E75" w:rsidTr="009954FE">
        <w:tc>
          <w:tcPr>
            <w:tcW w:w="893" w:type="dxa"/>
          </w:tcPr>
          <w:p w:rsidR="00FA7DF1" w:rsidRPr="00B73E75" w:rsidRDefault="00FA7DF1" w:rsidP="006D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2" w:type="dxa"/>
          </w:tcPr>
          <w:p w:rsidR="00FA7DF1" w:rsidRPr="00B73E75" w:rsidRDefault="00680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FA7DF1" w:rsidRPr="00B73E75" w:rsidRDefault="009663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FA7DF1" w:rsidRPr="00B73E75" w:rsidRDefault="00806CE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DF1" w:rsidRPr="00B73E75" w:rsidTr="009954FE">
        <w:tc>
          <w:tcPr>
            <w:tcW w:w="893" w:type="dxa"/>
          </w:tcPr>
          <w:p w:rsidR="00FA7DF1" w:rsidRPr="00B73E75" w:rsidRDefault="00FA7DF1" w:rsidP="006D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582" w:type="dxa"/>
          </w:tcPr>
          <w:p w:rsidR="00FA7DF1" w:rsidRPr="00B73E75" w:rsidRDefault="00680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FA7DF1" w:rsidRPr="00B73E75" w:rsidRDefault="009663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FA7DF1" w:rsidRPr="00B73E75" w:rsidRDefault="00806CE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DF1" w:rsidRPr="00B73E75" w:rsidTr="009954FE">
        <w:tc>
          <w:tcPr>
            <w:tcW w:w="893" w:type="dxa"/>
          </w:tcPr>
          <w:p w:rsidR="00FA7DF1" w:rsidRPr="00B73E75" w:rsidRDefault="00FA7DF1" w:rsidP="006D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582" w:type="dxa"/>
          </w:tcPr>
          <w:p w:rsidR="00FA7DF1" w:rsidRPr="00B73E75" w:rsidRDefault="00680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FA7DF1" w:rsidRPr="00B73E75" w:rsidRDefault="00680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4468" w:rsidRDefault="004E446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4468" w:rsidRPr="00B73E75" w:rsidRDefault="004E446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96637B" w:rsidRDefault="009774E6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Zaliczenie </w:t>
            </w:r>
            <w:r w:rsidR="0096637B">
              <w:rPr>
                <w:rFonts w:ascii="Times New Roman" w:hAnsi="Times New Roman" w:cs="Times New Roman"/>
                <w:sz w:val="20"/>
                <w:szCs w:val="20"/>
              </w:rPr>
              <w:t>laboratoriów: laboratoria odrobione, zaliczona wejściówka (60%),</w:t>
            </w:r>
            <w:r w:rsidR="00695419">
              <w:rPr>
                <w:rFonts w:ascii="Times New Roman" w:hAnsi="Times New Roman" w:cs="Times New Roman"/>
                <w:sz w:val="20"/>
                <w:szCs w:val="20"/>
              </w:rPr>
              <w:t xml:space="preserve"> sprawozdanie z laboratorium – </w:t>
            </w:r>
            <w:r w:rsidR="0096637B">
              <w:rPr>
                <w:rFonts w:ascii="Times New Roman" w:hAnsi="Times New Roman" w:cs="Times New Roman"/>
                <w:sz w:val="20"/>
                <w:szCs w:val="20"/>
              </w:rPr>
              <w:t>zaliczone</w:t>
            </w:r>
            <w:r w:rsidR="006954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74E6" w:rsidRDefault="0096637B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Egzamin pisemny: zaliczony (co najmniej 60% wszystkich punktów)</w:t>
            </w:r>
            <w:r w:rsidR="006954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637B" w:rsidRDefault="0096637B" w:rsidP="0096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końcowa: średnia z ocen:  z laboratoriów i egzaminu</w:t>
            </w:r>
            <w:r w:rsidR="006954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424B9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BC038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BC038B" w:rsidP="00BC0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424B99" w:rsidP="0042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="005D5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BC038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BC038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424B9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BC038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86732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2A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86732D" w:rsidP="002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86732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86732D" w:rsidP="00867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424B99" w:rsidP="00867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86732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2A58D6" w:rsidP="00867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24B9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6732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424B9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9A6F1C" w:rsidP="0086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673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9A6F1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86732D" w:rsidP="00FA7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86732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RPr="009954FE" w:rsidTr="00F220B2">
        <w:tc>
          <w:tcPr>
            <w:tcW w:w="10061" w:type="dxa"/>
          </w:tcPr>
          <w:p w:rsidR="00456435" w:rsidRPr="009954FE" w:rsidRDefault="00456435" w:rsidP="00456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4FE">
              <w:rPr>
                <w:rFonts w:ascii="Times New Roman" w:hAnsi="Times New Roman" w:cs="Times New Roman"/>
                <w:sz w:val="20"/>
                <w:szCs w:val="20"/>
              </w:rPr>
              <w:t xml:space="preserve">Cygański A., </w:t>
            </w:r>
            <w:r w:rsidRPr="009954FE">
              <w:rPr>
                <w:rFonts w:ascii="Times New Roman" w:hAnsi="Times New Roman" w:cs="Times New Roman"/>
                <w:i/>
                <w:sz w:val="20"/>
                <w:szCs w:val="20"/>
              </w:rPr>
              <w:t>Chemiczne metody analizy ilościowej</w:t>
            </w:r>
            <w:r w:rsidRPr="009954FE">
              <w:rPr>
                <w:rFonts w:ascii="Times New Roman" w:hAnsi="Times New Roman" w:cs="Times New Roman"/>
                <w:sz w:val="20"/>
                <w:szCs w:val="20"/>
              </w:rPr>
              <w:t>, WNT, Warszawa 2013</w:t>
            </w:r>
          </w:p>
          <w:p w:rsidR="00475AF0" w:rsidRPr="009954FE" w:rsidRDefault="00FA7DF1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4FE">
              <w:rPr>
                <w:rFonts w:ascii="Times New Roman" w:hAnsi="Times New Roman" w:cs="Times New Roman"/>
                <w:sz w:val="20"/>
                <w:szCs w:val="20"/>
              </w:rPr>
              <w:t xml:space="preserve">Drzazga B., </w:t>
            </w:r>
            <w:r w:rsidRPr="009954FE">
              <w:rPr>
                <w:rFonts w:ascii="Times New Roman" w:hAnsi="Times New Roman" w:cs="Times New Roman"/>
                <w:i/>
                <w:sz w:val="20"/>
                <w:szCs w:val="20"/>
              </w:rPr>
              <w:t>Analiza techniczna w przemyśle spożywczym</w:t>
            </w:r>
            <w:r w:rsidRPr="009954FE">
              <w:rPr>
                <w:rFonts w:ascii="Times New Roman" w:hAnsi="Times New Roman" w:cs="Times New Roman"/>
                <w:sz w:val="20"/>
                <w:szCs w:val="20"/>
              </w:rPr>
              <w:t>, WSiP, Warszawa</w:t>
            </w:r>
            <w:r w:rsidR="002B00D5" w:rsidRPr="009954FE">
              <w:rPr>
                <w:rFonts w:ascii="Times New Roman" w:hAnsi="Times New Roman" w:cs="Times New Roman"/>
                <w:sz w:val="20"/>
                <w:szCs w:val="20"/>
              </w:rPr>
              <w:t xml:space="preserve"> 1999</w:t>
            </w:r>
          </w:p>
          <w:p w:rsidR="002B00D5" w:rsidRPr="009954FE" w:rsidRDefault="002B00D5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54FE">
              <w:rPr>
                <w:rFonts w:ascii="Times New Roman" w:hAnsi="Times New Roman" w:cs="Times New Roman"/>
                <w:sz w:val="20"/>
                <w:szCs w:val="20"/>
              </w:rPr>
              <w:t>Krełowska</w:t>
            </w:r>
            <w:proofErr w:type="spellEnd"/>
            <w:r w:rsidRPr="009954F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9954FE">
              <w:rPr>
                <w:rFonts w:ascii="Times New Roman" w:hAnsi="Times New Roman" w:cs="Times New Roman"/>
                <w:sz w:val="20"/>
                <w:szCs w:val="20"/>
              </w:rPr>
              <w:t>Kułas</w:t>
            </w:r>
            <w:proofErr w:type="spellEnd"/>
            <w:r w:rsidRPr="009954FE">
              <w:rPr>
                <w:rFonts w:ascii="Times New Roman" w:hAnsi="Times New Roman" w:cs="Times New Roman"/>
                <w:sz w:val="20"/>
                <w:szCs w:val="20"/>
              </w:rPr>
              <w:t xml:space="preserve"> M., </w:t>
            </w:r>
            <w:r w:rsidRPr="009954FE">
              <w:rPr>
                <w:rFonts w:ascii="Times New Roman" w:hAnsi="Times New Roman" w:cs="Times New Roman"/>
                <w:i/>
                <w:sz w:val="20"/>
                <w:szCs w:val="20"/>
              </w:rPr>
              <w:t>Badanie jakości produktów spożywczych</w:t>
            </w:r>
            <w:r w:rsidRPr="009954FE">
              <w:rPr>
                <w:rFonts w:ascii="Times New Roman" w:hAnsi="Times New Roman" w:cs="Times New Roman"/>
                <w:sz w:val="20"/>
                <w:szCs w:val="20"/>
              </w:rPr>
              <w:t>, PWE, Warszawa</w:t>
            </w:r>
            <w:r w:rsidR="001D7E89" w:rsidRPr="009954FE">
              <w:rPr>
                <w:rFonts w:ascii="Times New Roman" w:hAnsi="Times New Roman" w:cs="Times New Roman"/>
                <w:sz w:val="20"/>
                <w:szCs w:val="20"/>
              </w:rPr>
              <w:t xml:space="preserve"> 1993</w:t>
            </w:r>
          </w:p>
          <w:p w:rsidR="001D7E89" w:rsidRPr="009954FE" w:rsidRDefault="001D7E89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4FE">
              <w:rPr>
                <w:rFonts w:ascii="Times New Roman" w:hAnsi="Times New Roman" w:cs="Times New Roman"/>
                <w:sz w:val="20"/>
                <w:szCs w:val="20"/>
              </w:rPr>
              <w:t xml:space="preserve">Małecka M., Klimczak I., </w:t>
            </w:r>
            <w:r w:rsidRPr="009954FE">
              <w:rPr>
                <w:rFonts w:ascii="Times New Roman" w:hAnsi="Times New Roman" w:cs="Times New Roman"/>
                <w:i/>
                <w:sz w:val="20"/>
                <w:szCs w:val="20"/>
              </w:rPr>
              <w:t>Kształtowanie jakości żywności</w:t>
            </w:r>
            <w:r w:rsidRPr="009954FE">
              <w:rPr>
                <w:rFonts w:ascii="Times New Roman" w:hAnsi="Times New Roman" w:cs="Times New Roman"/>
                <w:sz w:val="20"/>
                <w:szCs w:val="20"/>
              </w:rPr>
              <w:t>, Wydawnictwo Uniwersytetu Ekonomicznego w Poznaniu, Poznań 2010</w:t>
            </w:r>
          </w:p>
          <w:p w:rsidR="002B00D5" w:rsidRPr="009954FE" w:rsidRDefault="001D7E89" w:rsidP="001D7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54FE">
              <w:rPr>
                <w:rFonts w:ascii="Times New Roman" w:hAnsi="Times New Roman" w:cs="Times New Roman"/>
                <w:sz w:val="20"/>
                <w:szCs w:val="20"/>
              </w:rPr>
              <w:t>Obiedziński</w:t>
            </w:r>
            <w:proofErr w:type="spellEnd"/>
            <w:r w:rsidRPr="009954FE">
              <w:rPr>
                <w:rFonts w:ascii="Times New Roman" w:hAnsi="Times New Roman" w:cs="Times New Roman"/>
                <w:sz w:val="20"/>
                <w:szCs w:val="20"/>
              </w:rPr>
              <w:t xml:space="preserve"> M. (red.), </w:t>
            </w:r>
            <w:r w:rsidRPr="009954FE">
              <w:rPr>
                <w:rFonts w:ascii="Times New Roman" w:hAnsi="Times New Roman" w:cs="Times New Roman"/>
                <w:i/>
                <w:sz w:val="20"/>
                <w:szCs w:val="20"/>
              </w:rPr>
              <w:t>Wybrane zagadnienia z analizy żywności</w:t>
            </w:r>
            <w:r w:rsidRPr="009954FE">
              <w:rPr>
                <w:rFonts w:ascii="Times New Roman" w:hAnsi="Times New Roman" w:cs="Times New Roman"/>
                <w:sz w:val="20"/>
                <w:szCs w:val="20"/>
              </w:rPr>
              <w:t>, Wydawnictwo SGGW, Warszawa 2009</w:t>
            </w:r>
          </w:p>
        </w:tc>
      </w:tr>
      <w:tr w:rsidR="00404FAF" w:rsidRPr="009954FE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9954FE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4FE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9954FE" w:rsidTr="00E52565">
        <w:tc>
          <w:tcPr>
            <w:tcW w:w="10061" w:type="dxa"/>
          </w:tcPr>
          <w:p w:rsidR="00E41568" w:rsidRPr="009954FE" w:rsidRDefault="002B00D5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4FE">
              <w:rPr>
                <w:rFonts w:ascii="Times New Roman" w:hAnsi="Times New Roman" w:cs="Times New Roman"/>
                <w:sz w:val="20"/>
                <w:szCs w:val="20"/>
              </w:rPr>
              <w:t>Przemysł Spożywczy</w:t>
            </w:r>
          </w:p>
          <w:p w:rsidR="002B00D5" w:rsidRPr="009954FE" w:rsidRDefault="002B00D5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4FE">
              <w:rPr>
                <w:rFonts w:ascii="Times New Roman" w:hAnsi="Times New Roman" w:cs="Times New Roman"/>
                <w:sz w:val="20"/>
                <w:szCs w:val="20"/>
              </w:rPr>
              <w:t>Przemysł Fermentacyjny i Owocowo-Warzywny</w:t>
            </w:r>
          </w:p>
          <w:p w:rsidR="002B00D5" w:rsidRPr="009954FE" w:rsidRDefault="002B00D5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4FE">
              <w:rPr>
                <w:rFonts w:ascii="Times New Roman" w:hAnsi="Times New Roman" w:cs="Times New Roman"/>
                <w:sz w:val="20"/>
                <w:szCs w:val="20"/>
              </w:rPr>
              <w:t>Przegląd Mleczarski</w:t>
            </w:r>
          </w:p>
          <w:p w:rsidR="00C52EDF" w:rsidRPr="009954FE" w:rsidRDefault="00C52EDF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4FE">
              <w:rPr>
                <w:rFonts w:ascii="Times New Roman" w:hAnsi="Times New Roman" w:cs="Times New Roman"/>
                <w:sz w:val="20"/>
                <w:szCs w:val="20"/>
              </w:rPr>
              <w:t>Przemysł Chemiczny</w:t>
            </w:r>
          </w:p>
        </w:tc>
      </w:tr>
    </w:tbl>
    <w:p w:rsidR="008D62DB" w:rsidRPr="009954FE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9954FE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4"/>
        <w:gridCol w:w="3937"/>
      </w:tblGrid>
      <w:tr w:rsidR="00E71601" w:rsidRPr="009954FE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9954FE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4FE"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RPr="009954FE" w:rsidTr="00482229">
        <w:tc>
          <w:tcPr>
            <w:tcW w:w="6062" w:type="dxa"/>
          </w:tcPr>
          <w:p w:rsidR="008D62DB" w:rsidRPr="009954FE" w:rsidRDefault="00456435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4FE">
              <w:rPr>
                <w:rFonts w:ascii="Times New Roman" w:hAnsi="Times New Roman" w:cs="Times New Roman"/>
                <w:sz w:val="20"/>
                <w:szCs w:val="20"/>
              </w:rPr>
              <w:t xml:space="preserve">dr inż. Anna Sulej-Suchomska </w:t>
            </w:r>
          </w:p>
        </w:tc>
        <w:tc>
          <w:tcPr>
            <w:tcW w:w="3999" w:type="dxa"/>
          </w:tcPr>
          <w:p w:rsidR="008D62DB" w:rsidRPr="009954FE" w:rsidRDefault="00F26831" w:rsidP="00F26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4FE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1D7E89" w:rsidRPr="009954FE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</w:tc>
      </w:tr>
      <w:tr w:rsidR="008D62DB" w:rsidRPr="009954FE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9954FE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4FE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Pr="009954FE" w:rsidRDefault="00456435" w:rsidP="00F72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4FE">
              <w:rPr>
                <w:rFonts w:ascii="Times New Roman" w:hAnsi="Times New Roman" w:cs="Times New Roman"/>
                <w:sz w:val="20"/>
                <w:szCs w:val="20"/>
              </w:rPr>
              <w:t>dr inż. Ewa Stasiuk</w:t>
            </w:r>
          </w:p>
        </w:tc>
        <w:tc>
          <w:tcPr>
            <w:tcW w:w="3999" w:type="dxa"/>
          </w:tcPr>
          <w:p w:rsidR="008D62DB" w:rsidRDefault="00F26831" w:rsidP="00F26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4FE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1D7E89" w:rsidRPr="009954FE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69541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72931"/>
    <w:rsid w:val="00082D00"/>
    <w:rsid w:val="000A4CC2"/>
    <w:rsid w:val="000B20E5"/>
    <w:rsid w:val="001251EC"/>
    <w:rsid w:val="0013381F"/>
    <w:rsid w:val="001671B0"/>
    <w:rsid w:val="00177487"/>
    <w:rsid w:val="001A0613"/>
    <w:rsid w:val="001A0A5B"/>
    <w:rsid w:val="001A1E43"/>
    <w:rsid w:val="001A79E8"/>
    <w:rsid w:val="001D7E89"/>
    <w:rsid w:val="001E5FE3"/>
    <w:rsid w:val="001F497E"/>
    <w:rsid w:val="002135F6"/>
    <w:rsid w:val="00231DE0"/>
    <w:rsid w:val="00235616"/>
    <w:rsid w:val="00250A61"/>
    <w:rsid w:val="00264119"/>
    <w:rsid w:val="00267183"/>
    <w:rsid w:val="00296265"/>
    <w:rsid w:val="002A58D6"/>
    <w:rsid w:val="002B00D5"/>
    <w:rsid w:val="002D26E6"/>
    <w:rsid w:val="002E722C"/>
    <w:rsid w:val="002F19D5"/>
    <w:rsid w:val="002F33B0"/>
    <w:rsid w:val="00311C4F"/>
    <w:rsid w:val="00315479"/>
    <w:rsid w:val="003616FC"/>
    <w:rsid w:val="00367CCE"/>
    <w:rsid w:val="00377AF0"/>
    <w:rsid w:val="003A6F9E"/>
    <w:rsid w:val="003B3664"/>
    <w:rsid w:val="00404F17"/>
    <w:rsid w:val="00404FAF"/>
    <w:rsid w:val="0041065D"/>
    <w:rsid w:val="00412278"/>
    <w:rsid w:val="00424B99"/>
    <w:rsid w:val="00456435"/>
    <w:rsid w:val="0046763D"/>
    <w:rsid w:val="00471EC7"/>
    <w:rsid w:val="00475AF0"/>
    <w:rsid w:val="00476965"/>
    <w:rsid w:val="00477A2B"/>
    <w:rsid w:val="00482229"/>
    <w:rsid w:val="00494002"/>
    <w:rsid w:val="004B1FB2"/>
    <w:rsid w:val="004E3E5B"/>
    <w:rsid w:val="004E4468"/>
    <w:rsid w:val="004F47B4"/>
    <w:rsid w:val="00527A3D"/>
    <w:rsid w:val="00550A4F"/>
    <w:rsid w:val="0058657A"/>
    <w:rsid w:val="005A766B"/>
    <w:rsid w:val="005B4DAC"/>
    <w:rsid w:val="005D5099"/>
    <w:rsid w:val="00602719"/>
    <w:rsid w:val="00607314"/>
    <w:rsid w:val="0062062B"/>
    <w:rsid w:val="00620D57"/>
    <w:rsid w:val="00624A5D"/>
    <w:rsid w:val="00643104"/>
    <w:rsid w:val="00651F07"/>
    <w:rsid w:val="0066604C"/>
    <w:rsid w:val="00670D90"/>
    <w:rsid w:val="0067476C"/>
    <w:rsid w:val="00680790"/>
    <w:rsid w:val="00686652"/>
    <w:rsid w:val="0069385F"/>
    <w:rsid w:val="00695419"/>
    <w:rsid w:val="006C49E5"/>
    <w:rsid w:val="006D3175"/>
    <w:rsid w:val="006F6C43"/>
    <w:rsid w:val="00703A10"/>
    <w:rsid w:val="0079419B"/>
    <w:rsid w:val="007A0D66"/>
    <w:rsid w:val="007A5B94"/>
    <w:rsid w:val="007A74A3"/>
    <w:rsid w:val="007B2415"/>
    <w:rsid w:val="00806CE6"/>
    <w:rsid w:val="0082010F"/>
    <w:rsid w:val="00844014"/>
    <w:rsid w:val="008449F3"/>
    <w:rsid w:val="0086732D"/>
    <w:rsid w:val="008D62DB"/>
    <w:rsid w:val="00917E79"/>
    <w:rsid w:val="00920094"/>
    <w:rsid w:val="0092088E"/>
    <w:rsid w:val="00934797"/>
    <w:rsid w:val="00942E4E"/>
    <w:rsid w:val="0096637B"/>
    <w:rsid w:val="00976ADD"/>
    <w:rsid w:val="009774E6"/>
    <w:rsid w:val="0098074E"/>
    <w:rsid w:val="009954FE"/>
    <w:rsid w:val="009967BB"/>
    <w:rsid w:val="009A6F1C"/>
    <w:rsid w:val="009D295D"/>
    <w:rsid w:val="009E7F91"/>
    <w:rsid w:val="009F7358"/>
    <w:rsid w:val="00A61FF7"/>
    <w:rsid w:val="00A66AFC"/>
    <w:rsid w:val="00A727FE"/>
    <w:rsid w:val="00AA5E04"/>
    <w:rsid w:val="00AB075F"/>
    <w:rsid w:val="00AC2544"/>
    <w:rsid w:val="00AC54E4"/>
    <w:rsid w:val="00AF2E6F"/>
    <w:rsid w:val="00B204A5"/>
    <w:rsid w:val="00B22A21"/>
    <w:rsid w:val="00B55209"/>
    <w:rsid w:val="00B73E75"/>
    <w:rsid w:val="00B8606B"/>
    <w:rsid w:val="00B913D6"/>
    <w:rsid w:val="00B915DD"/>
    <w:rsid w:val="00B95CA8"/>
    <w:rsid w:val="00B96F97"/>
    <w:rsid w:val="00BC038B"/>
    <w:rsid w:val="00BC386B"/>
    <w:rsid w:val="00BE53F6"/>
    <w:rsid w:val="00BF1F92"/>
    <w:rsid w:val="00BF4829"/>
    <w:rsid w:val="00C11EFA"/>
    <w:rsid w:val="00C52EDF"/>
    <w:rsid w:val="00C86B22"/>
    <w:rsid w:val="00C9320E"/>
    <w:rsid w:val="00C97E91"/>
    <w:rsid w:val="00CA27ED"/>
    <w:rsid w:val="00CB7643"/>
    <w:rsid w:val="00CC4A9E"/>
    <w:rsid w:val="00CF0B22"/>
    <w:rsid w:val="00CF2E3C"/>
    <w:rsid w:val="00CF45EF"/>
    <w:rsid w:val="00D176CF"/>
    <w:rsid w:val="00D21955"/>
    <w:rsid w:val="00D52739"/>
    <w:rsid w:val="00D576C0"/>
    <w:rsid w:val="00D871B3"/>
    <w:rsid w:val="00DC23D9"/>
    <w:rsid w:val="00DE67A8"/>
    <w:rsid w:val="00E135CF"/>
    <w:rsid w:val="00E164F8"/>
    <w:rsid w:val="00E1774F"/>
    <w:rsid w:val="00E269A1"/>
    <w:rsid w:val="00E41568"/>
    <w:rsid w:val="00E61BE4"/>
    <w:rsid w:val="00E71601"/>
    <w:rsid w:val="00E720D1"/>
    <w:rsid w:val="00E81E6F"/>
    <w:rsid w:val="00E94AC6"/>
    <w:rsid w:val="00EA2721"/>
    <w:rsid w:val="00EA490A"/>
    <w:rsid w:val="00F0402C"/>
    <w:rsid w:val="00F114BB"/>
    <w:rsid w:val="00F15665"/>
    <w:rsid w:val="00F26831"/>
    <w:rsid w:val="00F379F2"/>
    <w:rsid w:val="00F472DE"/>
    <w:rsid w:val="00F524AB"/>
    <w:rsid w:val="00F725ED"/>
    <w:rsid w:val="00F77452"/>
    <w:rsid w:val="00FA07ED"/>
    <w:rsid w:val="00FA7DF1"/>
    <w:rsid w:val="00FB1DCC"/>
    <w:rsid w:val="00FD54FC"/>
    <w:rsid w:val="00FE1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93F71-32C7-4564-98A4-395D2372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AC684-7AE8-4521-AF28-6F2A5CE3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Lap</cp:lastModifiedBy>
  <cp:revision>3</cp:revision>
  <dcterms:created xsi:type="dcterms:W3CDTF">2023-04-25T15:54:00Z</dcterms:created>
  <dcterms:modified xsi:type="dcterms:W3CDTF">2023-04-25T15:55:00Z</dcterms:modified>
</cp:coreProperties>
</file>