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7C1C01" w:rsidRPr="001671B0" w:rsidTr="00171E12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C1C01" w:rsidRDefault="00637FC8" w:rsidP="007C1C01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pict w14:anchorId="577710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" o:spid="_x0000_i1025" type="#_x0000_t75" style="width:45pt;height:55.8pt;visibility:visible;mso-wrap-style:square">
                  <v:imagedata r:id="rId5" o:title=""/>
                </v:shape>
              </w:pict>
            </w:r>
          </w:p>
        </w:tc>
        <w:tc>
          <w:tcPr>
            <w:tcW w:w="5989" w:type="dxa"/>
            <w:vAlign w:val="center"/>
          </w:tcPr>
          <w:p w:rsidR="007C1C01" w:rsidRDefault="007C1C01" w:rsidP="007C1C01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7C1C01" w:rsidRDefault="00BD4750" w:rsidP="007C1C0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7C1C01" w:rsidRDefault="00001FD2" w:rsidP="007C1C01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F7FE8AD" wp14:editId="590E1222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D97B35" w:rsidP="00EF766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MIKROEKONOMIA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D97B35" w:rsidP="00EF766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MICROECONOMICS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BD4750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FB35E5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</w:t>
            </w:r>
            <w:r w:rsidR="00D97B35">
              <w:rPr>
                <w:rFonts w:ascii="Times New Roman" w:hAnsi="Times New Roman" w:cs="Times New Roman"/>
                <w:b/>
                <w:sz w:val="24"/>
                <w:szCs w:val="20"/>
              </w:rPr>
              <w:t>ierunkowy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986126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63612E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986126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986126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986126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obowiązkowy </w:t>
            </w:r>
          </w:p>
        </w:tc>
      </w:tr>
      <w:tr w:rsidR="00FB35E5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B35E5" w:rsidRDefault="00B35366" w:rsidP="001250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B35E5" w:rsidRPr="004F47B4" w:rsidRDefault="00FB35E5" w:rsidP="0012506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A16410" w:rsidTr="00367CCE">
        <w:tc>
          <w:tcPr>
            <w:tcW w:w="1526" w:type="dxa"/>
            <w:vAlign w:val="center"/>
          </w:tcPr>
          <w:p w:rsidR="00367CCE" w:rsidRPr="00367CCE" w:rsidRDefault="00A16410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6F6C43" w:rsidRPr="00367CCE" w:rsidRDefault="00391A0E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3612E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:rsidR="006F6C43" w:rsidRPr="00367CCE" w:rsidRDefault="00360969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7B1F99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F99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7B1F99" w:rsidRDefault="00360969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A92DBE">
        <w:tc>
          <w:tcPr>
            <w:tcW w:w="991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A92DBE" w:rsidRPr="00B73E75" w:rsidTr="00A92DBE">
        <w:tc>
          <w:tcPr>
            <w:tcW w:w="9911" w:type="dxa"/>
          </w:tcPr>
          <w:p w:rsidR="00A92DBE" w:rsidRPr="00EA675E" w:rsidRDefault="00A92DBE" w:rsidP="00A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75E">
              <w:rPr>
                <w:rFonts w:ascii="Times New Roman" w:hAnsi="Times New Roman" w:cs="Times New Roman"/>
                <w:sz w:val="20"/>
                <w:szCs w:val="20"/>
              </w:rPr>
              <w:t>Znajomość funkcji pierwszego i drugiego stopnia, umiejętność graficzneg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przedstawienia i interpretacji</w:t>
            </w:r>
            <w:r w:rsidRPr="00EA675E">
              <w:rPr>
                <w:rFonts w:ascii="Times New Roman" w:hAnsi="Times New Roman" w:cs="Times New Roman"/>
                <w:sz w:val="20"/>
                <w:szCs w:val="20"/>
              </w:rPr>
              <w:t xml:space="preserve"> przebiegu  funkcji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Pr="00D97B35" w:rsidRDefault="00A16410" w:rsidP="0076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B35">
              <w:rPr>
                <w:rFonts w:ascii="Times New Roman" w:hAnsi="Times New Roman" w:cs="Times New Roman"/>
                <w:sz w:val="20"/>
                <w:szCs w:val="20"/>
              </w:rPr>
              <w:t xml:space="preserve">Poznanie </w:t>
            </w:r>
            <w:r w:rsidR="00761070">
              <w:rPr>
                <w:rFonts w:ascii="Times New Roman" w:hAnsi="Times New Roman" w:cs="Times New Roman"/>
                <w:sz w:val="20"/>
                <w:szCs w:val="20"/>
              </w:rPr>
              <w:t xml:space="preserve">pojęć i narzędzi analizy ekonomicznej oraz opanowanie umiejętności posługiwania się nimi do interpretowania </w:t>
            </w:r>
            <w:r w:rsidRPr="00D97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7B35">
              <w:rPr>
                <w:rFonts w:ascii="Times New Roman" w:hAnsi="Times New Roman" w:cs="Times New Roman"/>
                <w:sz w:val="20"/>
                <w:szCs w:val="20"/>
              </w:rPr>
              <w:t>zachowań</w:t>
            </w:r>
            <w:proofErr w:type="spellEnd"/>
            <w:r w:rsidRPr="00D97B35">
              <w:rPr>
                <w:rFonts w:ascii="Times New Roman" w:hAnsi="Times New Roman" w:cs="Times New Roman"/>
                <w:sz w:val="20"/>
                <w:szCs w:val="20"/>
              </w:rPr>
              <w:t xml:space="preserve"> uczestników rynku, efektów decyzji przez nich podejmowanych oraz roli państwa we współczesnej gospodarce.</w:t>
            </w:r>
          </w:p>
        </w:tc>
      </w:tr>
    </w:tbl>
    <w:p w:rsidR="00B913D6" w:rsidRPr="007B1F99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7B1F99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61586D" w:rsidRPr="0061586D" w:rsidTr="00F12203">
        <w:tc>
          <w:tcPr>
            <w:tcW w:w="10061" w:type="dxa"/>
            <w:gridSpan w:val="3"/>
            <w:shd w:val="clear" w:color="auto" w:fill="D9D9D9" w:themeFill="background1" w:themeFillShade="D9"/>
          </w:tcPr>
          <w:p w:rsidR="0061586D" w:rsidRPr="0061586D" w:rsidRDefault="0061586D" w:rsidP="006158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6D">
              <w:rPr>
                <w:rFonts w:ascii="Times New Roman" w:hAnsi="Times New Roman" w:cs="Times New Roman"/>
                <w:b/>
                <w:sz w:val="20"/>
                <w:szCs w:val="20"/>
              </w:rPr>
              <w:t>Osiągane efekty uczenia się dla przedmiotu (EKP)</w:t>
            </w:r>
          </w:p>
        </w:tc>
      </w:tr>
      <w:tr w:rsidR="0061586D" w:rsidRPr="0061586D" w:rsidTr="00F12203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1586D" w:rsidRPr="0061586D" w:rsidRDefault="0061586D" w:rsidP="006158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6D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1586D" w:rsidRPr="0061586D" w:rsidRDefault="0061586D" w:rsidP="006158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6D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61586D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61586D">
              <w:rPr>
                <w:rFonts w:ascii="Times New Roman" w:hAnsi="Times New Roman" w:cs="Times New Roman"/>
                <w:b/>
                <w:sz w:val="20"/>
                <w:szCs w:val="20"/>
              </w:rPr>
              <w:t>czeniu przedmiotu student: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1586D" w:rsidRPr="0061586D" w:rsidRDefault="0061586D" w:rsidP="006158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6D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61586D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61586D">
              <w:rPr>
                <w:rFonts w:ascii="Times New Roman" w:hAnsi="Times New Roman" w:cs="Times New Roman"/>
                <w:b/>
                <w:sz w:val="20"/>
                <w:szCs w:val="20"/>
              </w:rPr>
              <w:t>w uczenia się</w:t>
            </w:r>
          </w:p>
        </w:tc>
      </w:tr>
      <w:tr w:rsidR="0061586D" w:rsidRPr="0061586D" w:rsidTr="00F12203">
        <w:tc>
          <w:tcPr>
            <w:tcW w:w="959" w:type="dxa"/>
            <w:vAlign w:val="center"/>
            <w:hideMark/>
          </w:tcPr>
          <w:p w:rsidR="0061586D" w:rsidRPr="0061586D" w:rsidRDefault="0061586D" w:rsidP="0061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86D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  <w:hideMark/>
          </w:tcPr>
          <w:p w:rsidR="0061586D" w:rsidRPr="0061586D" w:rsidRDefault="0061586D" w:rsidP="00A9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86D">
              <w:rPr>
                <w:rFonts w:ascii="Times New Roman" w:hAnsi="Times New Roman" w:cs="Times New Roman"/>
                <w:sz w:val="20"/>
                <w:szCs w:val="20"/>
              </w:rPr>
              <w:t>zna typy systemów gospodarczych.</w:t>
            </w:r>
          </w:p>
        </w:tc>
        <w:tc>
          <w:tcPr>
            <w:tcW w:w="2015" w:type="dxa"/>
            <w:vAlign w:val="center"/>
            <w:hideMark/>
          </w:tcPr>
          <w:p w:rsidR="0061586D" w:rsidRPr="0061586D" w:rsidRDefault="0061586D" w:rsidP="0061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86D">
              <w:rPr>
                <w:rFonts w:ascii="Times New Roman" w:hAnsi="Times New Roman" w:cs="Times New Roman"/>
                <w:sz w:val="20"/>
                <w:szCs w:val="20"/>
              </w:rPr>
              <w:t>NK_W01, NK_W02,  NK_U07</w:t>
            </w:r>
          </w:p>
        </w:tc>
      </w:tr>
      <w:tr w:rsidR="0061586D" w:rsidRPr="0061586D" w:rsidTr="00F12203">
        <w:tc>
          <w:tcPr>
            <w:tcW w:w="959" w:type="dxa"/>
            <w:vAlign w:val="center"/>
            <w:hideMark/>
          </w:tcPr>
          <w:p w:rsidR="0061586D" w:rsidRPr="0061586D" w:rsidRDefault="0061586D" w:rsidP="0061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86D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  <w:hideMark/>
          </w:tcPr>
          <w:p w:rsidR="0061586D" w:rsidRPr="0061586D" w:rsidRDefault="0061586D" w:rsidP="0061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86D">
              <w:rPr>
                <w:rFonts w:ascii="Times New Roman" w:hAnsi="Times New Roman" w:cs="Times New Roman"/>
                <w:sz w:val="20"/>
                <w:szCs w:val="20"/>
              </w:rPr>
              <w:t>potrafi objaśnić koncepcje teorii ekonomii odnośnie do funkcjonowania podmiotów rynkowych.</w:t>
            </w:r>
          </w:p>
        </w:tc>
        <w:tc>
          <w:tcPr>
            <w:tcW w:w="2015" w:type="dxa"/>
            <w:vAlign w:val="center"/>
            <w:hideMark/>
          </w:tcPr>
          <w:p w:rsidR="0061586D" w:rsidRPr="0061586D" w:rsidRDefault="0061586D" w:rsidP="0061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86D">
              <w:rPr>
                <w:rFonts w:ascii="Times New Roman" w:hAnsi="Times New Roman" w:cs="Times New Roman"/>
                <w:sz w:val="20"/>
                <w:szCs w:val="20"/>
              </w:rPr>
              <w:t>NK_W01, NK_W02, NK_U06, NK_K01</w:t>
            </w:r>
          </w:p>
        </w:tc>
      </w:tr>
      <w:tr w:rsidR="0061586D" w:rsidRPr="0061586D" w:rsidTr="00F12203">
        <w:tc>
          <w:tcPr>
            <w:tcW w:w="959" w:type="dxa"/>
            <w:vAlign w:val="center"/>
            <w:hideMark/>
          </w:tcPr>
          <w:p w:rsidR="0061586D" w:rsidRPr="0061586D" w:rsidRDefault="0061586D" w:rsidP="0061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86D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  <w:hideMark/>
          </w:tcPr>
          <w:p w:rsidR="0061586D" w:rsidRPr="0061586D" w:rsidRDefault="0061586D" w:rsidP="0061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86D">
              <w:rPr>
                <w:rFonts w:ascii="Times New Roman" w:hAnsi="Times New Roman" w:cs="Times New Roman"/>
                <w:sz w:val="20"/>
                <w:szCs w:val="20"/>
              </w:rPr>
              <w:t>potrafi zidentyfikować i opisać relacje między podmiotami działającymi w gospodarce rynkowej.</w:t>
            </w:r>
          </w:p>
        </w:tc>
        <w:tc>
          <w:tcPr>
            <w:tcW w:w="2015" w:type="dxa"/>
            <w:vAlign w:val="center"/>
            <w:hideMark/>
          </w:tcPr>
          <w:p w:rsidR="0061586D" w:rsidRPr="0061586D" w:rsidRDefault="0061586D" w:rsidP="0061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86D">
              <w:rPr>
                <w:rFonts w:ascii="Times New Roman" w:hAnsi="Times New Roman" w:cs="Times New Roman"/>
                <w:sz w:val="20"/>
                <w:szCs w:val="20"/>
              </w:rPr>
              <w:t>NK_W01, NK_W02, NK_U03, NK_U04, NK_K01</w:t>
            </w:r>
          </w:p>
        </w:tc>
      </w:tr>
      <w:tr w:rsidR="0061586D" w:rsidRPr="0061586D" w:rsidTr="00F12203">
        <w:tc>
          <w:tcPr>
            <w:tcW w:w="959" w:type="dxa"/>
            <w:vAlign w:val="center"/>
            <w:hideMark/>
          </w:tcPr>
          <w:p w:rsidR="0061586D" w:rsidRPr="0061586D" w:rsidRDefault="0061586D" w:rsidP="0061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86D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  <w:hideMark/>
          </w:tcPr>
          <w:p w:rsidR="0061586D" w:rsidRPr="0061586D" w:rsidRDefault="0061586D" w:rsidP="0061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86D">
              <w:rPr>
                <w:rFonts w:ascii="Times New Roman" w:hAnsi="Times New Roman" w:cs="Times New Roman"/>
                <w:sz w:val="20"/>
                <w:szCs w:val="20"/>
              </w:rPr>
              <w:t>potrafi zastosować teorię do wyjaśnienia działań podejmowanych przez podmioty rynkowe.</w:t>
            </w:r>
          </w:p>
        </w:tc>
        <w:tc>
          <w:tcPr>
            <w:tcW w:w="2015" w:type="dxa"/>
            <w:vAlign w:val="center"/>
            <w:hideMark/>
          </w:tcPr>
          <w:p w:rsidR="0061586D" w:rsidRPr="0061586D" w:rsidRDefault="0061586D" w:rsidP="0061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86D">
              <w:rPr>
                <w:rFonts w:ascii="Times New Roman" w:hAnsi="Times New Roman" w:cs="Times New Roman"/>
                <w:sz w:val="20"/>
                <w:szCs w:val="20"/>
              </w:rPr>
              <w:t>NK_W02, NK_U03, NK_U04</w:t>
            </w:r>
          </w:p>
        </w:tc>
      </w:tr>
      <w:tr w:rsidR="0061586D" w:rsidRPr="0061586D" w:rsidTr="00F12203">
        <w:tc>
          <w:tcPr>
            <w:tcW w:w="959" w:type="dxa"/>
            <w:vAlign w:val="center"/>
            <w:hideMark/>
          </w:tcPr>
          <w:p w:rsidR="0061586D" w:rsidRPr="0061586D" w:rsidRDefault="0061586D" w:rsidP="0061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86D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  <w:hideMark/>
          </w:tcPr>
          <w:p w:rsidR="0061586D" w:rsidRPr="0061586D" w:rsidRDefault="0061586D" w:rsidP="0061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86D">
              <w:rPr>
                <w:rFonts w:ascii="Times New Roman" w:hAnsi="Times New Roman" w:cs="Times New Roman"/>
                <w:sz w:val="20"/>
                <w:szCs w:val="20"/>
              </w:rPr>
              <w:t>potrafi komunikować się z otoczeniem posługując się językiem specjalistycznym w zakresie ekonomii.</w:t>
            </w:r>
          </w:p>
        </w:tc>
        <w:tc>
          <w:tcPr>
            <w:tcW w:w="2015" w:type="dxa"/>
            <w:vAlign w:val="center"/>
            <w:hideMark/>
          </w:tcPr>
          <w:p w:rsidR="0061586D" w:rsidRPr="0061586D" w:rsidRDefault="0061586D" w:rsidP="0061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86D">
              <w:rPr>
                <w:rFonts w:ascii="Times New Roman" w:hAnsi="Times New Roman" w:cs="Times New Roman"/>
                <w:sz w:val="20"/>
                <w:szCs w:val="20"/>
              </w:rPr>
              <w:t>NK_W01, NK_W02, NK_U03, NK_06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61586D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61586D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86D" w:rsidRPr="00B73E75" w:rsidTr="0061586D">
        <w:tc>
          <w:tcPr>
            <w:tcW w:w="5778" w:type="dxa"/>
            <w:vAlign w:val="center"/>
          </w:tcPr>
          <w:p w:rsidR="0061586D" w:rsidRPr="00061A76" w:rsidRDefault="0061586D" w:rsidP="0061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A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Istota wyboru ekonomicznego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A76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61A76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61586D" w:rsidRPr="00B73E75" w:rsidTr="0061586D">
        <w:tc>
          <w:tcPr>
            <w:tcW w:w="5778" w:type="dxa"/>
            <w:vAlign w:val="center"/>
          </w:tcPr>
          <w:p w:rsidR="0061586D" w:rsidRPr="00061A76" w:rsidRDefault="0061586D" w:rsidP="0061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A76">
              <w:rPr>
                <w:rFonts w:ascii="Times New Roman" w:hAnsi="Times New Roman" w:cs="Times New Roman"/>
                <w:sz w:val="20"/>
                <w:szCs w:val="20"/>
              </w:rPr>
              <w:t>Podstawowe kategorie rynkowe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E</w:t>
            </w:r>
            <w:r w:rsidRPr="00061A76">
              <w:rPr>
                <w:rFonts w:ascii="Times New Roman" w:hAnsi="Times New Roman" w:cs="Times New Roman"/>
                <w:sz w:val="20"/>
                <w:szCs w:val="20"/>
              </w:rPr>
              <w:t>lastyczność popytu, elastyczność podaży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A76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EKP_04</w:t>
            </w:r>
          </w:p>
        </w:tc>
      </w:tr>
      <w:tr w:rsidR="0061586D" w:rsidRPr="00B73E75" w:rsidTr="0061586D">
        <w:tc>
          <w:tcPr>
            <w:tcW w:w="5778" w:type="dxa"/>
            <w:vAlign w:val="center"/>
          </w:tcPr>
          <w:p w:rsidR="0061586D" w:rsidRPr="00061A76" w:rsidRDefault="0061586D" w:rsidP="0061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A76">
              <w:rPr>
                <w:rFonts w:ascii="Times New Roman" w:hAnsi="Times New Roman" w:cs="Times New Roman"/>
                <w:sz w:val="20"/>
                <w:szCs w:val="20"/>
              </w:rPr>
              <w:t>Teori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061A76">
              <w:rPr>
                <w:rFonts w:ascii="Times New Roman" w:hAnsi="Times New Roman" w:cs="Times New Roman"/>
                <w:sz w:val="20"/>
                <w:szCs w:val="20"/>
              </w:rPr>
              <w:t xml:space="preserve"> konsumenta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A76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61A76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EKP_04</w:t>
            </w:r>
          </w:p>
        </w:tc>
      </w:tr>
      <w:tr w:rsidR="0061586D" w:rsidRPr="00B73E75" w:rsidTr="0061586D">
        <w:tc>
          <w:tcPr>
            <w:tcW w:w="5778" w:type="dxa"/>
            <w:vAlign w:val="center"/>
          </w:tcPr>
          <w:p w:rsidR="0061586D" w:rsidRPr="00061A76" w:rsidRDefault="0061586D" w:rsidP="0061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Teoria produkcji.</w:t>
            </w:r>
          </w:p>
        </w:tc>
        <w:tc>
          <w:tcPr>
            <w:tcW w:w="56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61586D" w:rsidRPr="00B73E75" w:rsidTr="0061586D">
        <w:tc>
          <w:tcPr>
            <w:tcW w:w="5778" w:type="dxa"/>
            <w:vAlign w:val="center"/>
          </w:tcPr>
          <w:p w:rsidR="0061586D" w:rsidRPr="00061A76" w:rsidRDefault="0061586D" w:rsidP="0061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Teoria kosztów.</w:t>
            </w:r>
          </w:p>
        </w:tc>
        <w:tc>
          <w:tcPr>
            <w:tcW w:w="56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61586D" w:rsidRPr="00B73E75" w:rsidTr="0061586D">
        <w:tc>
          <w:tcPr>
            <w:tcW w:w="5778" w:type="dxa"/>
            <w:vAlign w:val="center"/>
          </w:tcPr>
          <w:p w:rsidR="0061586D" w:rsidRPr="00061A76" w:rsidRDefault="0061586D" w:rsidP="0061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A76">
              <w:rPr>
                <w:rFonts w:ascii="Times New Roman" w:hAnsi="Times New Roman" w:cs="Times New Roman"/>
                <w:sz w:val="20"/>
                <w:szCs w:val="20"/>
              </w:rPr>
              <w:t>Modele struktur rynkowych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Konkurencja doskonała.</w:t>
            </w:r>
          </w:p>
        </w:tc>
        <w:tc>
          <w:tcPr>
            <w:tcW w:w="56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A76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EKP_04, EKP_05</w:t>
            </w:r>
          </w:p>
        </w:tc>
      </w:tr>
      <w:tr w:rsidR="0061586D" w:rsidRPr="00B73E75" w:rsidTr="0061586D">
        <w:tc>
          <w:tcPr>
            <w:tcW w:w="5778" w:type="dxa"/>
            <w:vAlign w:val="center"/>
          </w:tcPr>
          <w:p w:rsidR="0061586D" w:rsidRPr="00061A76" w:rsidRDefault="0061586D" w:rsidP="0061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A76">
              <w:rPr>
                <w:rFonts w:ascii="Times New Roman" w:hAnsi="Times New Roman" w:cs="Times New Roman"/>
                <w:sz w:val="20"/>
                <w:szCs w:val="20"/>
              </w:rPr>
              <w:t>Monopol pełny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</w:t>
            </w:r>
            <w:r w:rsidRPr="00061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EKP_04, EKP_05</w:t>
            </w:r>
          </w:p>
        </w:tc>
      </w:tr>
      <w:tr w:rsidR="0061586D" w:rsidRPr="00B73E75" w:rsidTr="0061586D">
        <w:tc>
          <w:tcPr>
            <w:tcW w:w="5778" w:type="dxa"/>
            <w:vAlign w:val="center"/>
          </w:tcPr>
          <w:p w:rsidR="0061586D" w:rsidRPr="00061A76" w:rsidRDefault="0061586D" w:rsidP="0061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A76">
              <w:rPr>
                <w:rFonts w:ascii="Times New Roman" w:hAnsi="Times New Roman" w:cs="Times New Roman"/>
                <w:sz w:val="20"/>
                <w:szCs w:val="20"/>
              </w:rPr>
              <w:t>Konkurencja niedoskonała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K</w:t>
            </w:r>
            <w:r w:rsidRPr="00061A76">
              <w:rPr>
                <w:rFonts w:ascii="Times New Roman" w:hAnsi="Times New Roman" w:cs="Times New Roman"/>
                <w:sz w:val="20"/>
                <w:szCs w:val="20"/>
              </w:rPr>
              <w:t>onkurencja monopolistyczna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</w:t>
            </w:r>
            <w:r w:rsidRPr="00061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EKP_04,</w:t>
            </w:r>
            <w:r w:rsidRPr="00061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</w:tr>
      <w:tr w:rsidR="0061586D" w:rsidRPr="00B73E75" w:rsidTr="0061586D">
        <w:tc>
          <w:tcPr>
            <w:tcW w:w="5778" w:type="dxa"/>
            <w:vAlign w:val="center"/>
          </w:tcPr>
          <w:p w:rsidR="0061586D" w:rsidRPr="00061A76" w:rsidRDefault="0061586D" w:rsidP="0061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A76">
              <w:rPr>
                <w:rFonts w:ascii="Times New Roman" w:hAnsi="Times New Roman" w:cs="Times New Roman"/>
                <w:sz w:val="20"/>
                <w:szCs w:val="20"/>
              </w:rPr>
              <w:t>Oligopol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</w:t>
            </w:r>
            <w:r w:rsidRPr="00061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EKP_04,</w:t>
            </w:r>
            <w:r w:rsidRPr="00061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</w:tr>
      <w:tr w:rsidR="0061586D" w:rsidRPr="00B73E75" w:rsidTr="0061586D">
        <w:tc>
          <w:tcPr>
            <w:tcW w:w="5778" w:type="dxa"/>
            <w:vAlign w:val="center"/>
          </w:tcPr>
          <w:p w:rsidR="0061586D" w:rsidRPr="00061A76" w:rsidRDefault="0061586D" w:rsidP="0061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A76">
              <w:rPr>
                <w:rFonts w:ascii="Times New Roman" w:hAnsi="Times New Roman" w:cs="Times New Roman"/>
                <w:sz w:val="20"/>
                <w:szCs w:val="20"/>
              </w:rPr>
              <w:t>Rynki czynników produkcji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EKP_04, EKP_05</w:t>
            </w:r>
          </w:p>
        </w:tc>
      </w:tr>
      <w:tr w:rsidR="0061586D" w:rsidRPr="00B73E75" w:rsidTr="0061586D">
        <w:tc>
          <w:tcPr>
            <w:tcW w:w="5778" w:type="dxa"/>
            <w:vAlign w:val="center"/>
          </w:tcPr>
          <w:p w:rsidR="0061586D" w:rsidRPr="00061A76" w:rsidRDefault="0061586D" w:rsidP="0061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A76">
              <w:rPr>
                <w:rFonts w:ascii="Times New Roman" w:hAnsi="Times New Roman" w:cs="Times New Roman"/>
                <w:sz w:val="20"/>
                <w:szCs w:val="20"/>
              </w:rPr>
              <w:t>Ryzyko w działalności gospodarczej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</w:t>
            </w:r>
            <w:r w:rsidRPr="00061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</w:tr>
      <w:tr w:rsidR="0061586D" w:rsidRPr="00B73E75" w:rsidTr="0061586D">
        <w:tc>
          <w:tcPr>
            <w:tcW w:w="5778" w:type="dxa"/>
            <w:vAlign w:val="center"/>
          </w:tcPr>
          <w:p w:rsidR="0061586D" w:rsidRPr="00061A76" w:rsidRDefault="0061586D" w:rsidP="0061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A76">
              <w:rPr>
                <w:rFonts w:ascii="Times New Roman" w:hAnsi="Times New Roman" w:cs="Times New Roman"/>
                <w:sz w:val="20"/>
                <w:szCs w:val="20"/>
              </w:rPr>
              <w:t>Ekonomia dobrobytu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61586D" w:rsidRPr="00061A76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</w:t>
            </w:r>
            <w:r w:rsidRPr="00061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</w:tr>
      <w:tr w:rsidR="0061586D" w:rsidRPr="00B73E75" w:rsidTr="0061586D">
        <w:tc>
          <w:tcPr>
            <w:tcW w:w="5778" w:type="dxa"/>
            <w:shd w:val="clear" w:color="auto" w:fill="D9D9D9" w:themeFill="background1" w:themeFillShade="D9"/>
          </w:tcPr>
          <w:p w:rsidR="0061586D" w:rsidRPr="00F114BB" w:rsidRDefault="0061586D" w:rsidP="006158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1586D" w:rsidRPr="00FB35E5" w:rsidRDefault="0061586D" w:rsidP="006158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1586D" w:rsidRPr="00FB35E5" w:rsidRDefault="0061586D" w:rsidP="006158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1586D" w:rsidRPr="00FB35E5" w:rsidRDefault="0061586D" w:rsidP="006158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1586D" w:rsidRPr="00FB35E5" w:rsidRDefault="0061586D" w:rsidP="006158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586D" w:rsidRPr="00FB35E5" w:rsidRDefault="0061586D" w:rsidP="006158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35E5" w:rsidRPr="00B73E75" w:rsidRDefault="00FB35E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3"/>
        <w:gridCol w:w="582"/>
        <w:gridCol w:w="970"/>
        <w:gridCol w:w="970"/>
        <w:gridCol w:w="1214"/>
        <w:gridCol w:w="1425"/>
        <w:gridCol w:w="859"/>
        <w:gridCol w:w="1224"/>
        <w:gridCol w:w="1169"/>
        <w:gridCol w:w="605"/>
      </w:tblGrid>
      <w:tr w:rsidR="009F7358" w:rsidRPr="00B73E75" w:rsidTr="0061586D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CE19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CE19B2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61586D">
        <w:tc>
          <w:tcPr>
            <w:tcW w:w="89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A16410" w:rsidRPr="00A16410" w:rsidTr="00F64800"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800">
              <w:rPr>
                <w:rFonts w:ascii="Times New Roman" w:eastAsia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80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410" w:rsidRPr="00A16410" w:rsidTr="00F64800"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800">
              <w:rPr>
                <w:rFonts w:ascii="Times New Roman" w:eastAsia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80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80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410" w:rsidRPr="00A16410" w:rsidTr="00F64800"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800">
              <w:rPr>
                <w:rFonts w:ascii="Times New Roman" w:eastAsia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80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80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410" w:rsidRPr="00A16410" w:rsidTr="00F64800">
        <w:tc>
          <w:tcPr>
            <w:tcW w:w="0" w:type="auto"/>
            <w:vAlign w:val="center"/>
            <w:hideMark/>
          </w:tcPr>
          <w:p w:rsidR="00A16410" w:rsidRPr="00F64800" w:rsidRDefault="00A16410" w:rsidP="00615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800">
              <w:rPr>
                <w:rFonts w:ascii="Times New Roman" w:eastAsia="Times New Roman" w:hAnsi="Times New Roman" w:cs="Times New Roman"/>
                <w:sz w:val="20"/>
                <w:szCs w:val="20"/>
              </w:rPr>
              <w:t>EKP_0</w:t>
            </w:r>
            <w:r w:rsidR="006158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80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80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80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16410" w:rsidRPr="00A16410" w:rsidTr="00F64800">
        <w:tc>
          <w:tcPr>
            <w:tcW w:w="0" w:type="auto"/>
            <w:vAlign w:val="center"/>
            <w:hideMark/>
          </w:tcPr>
          <w:p w:rsidR="00A16410" w:rsidRPr="00F64800" w:rsidRDefault="00A16410" w:rsidP="00615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800">
              <w:rPr>
                <w:rFonts w:ascii="Times New Roman" w:eastAsia="Times New Roman" w:hAnsi="Times New Roman" w:cs="Times New Roman"/>
                <w:sz w:val="20"/>
                <w:szCs w:val="20"/>
              </w:rPr>
              <w:t>EKP_0</w:t>
            </w:r>
            <w:r w:rsidR="006158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80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80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61586D">
        <w:tc>
          <w:tcPr>
            <w:tcW w:w="991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D817FA" w:rsidTr="0061586D">
        <w:tc>
          <w:tcPr>
            <w:tcW w:w="9911" w:type="dxa"/>
            <w:vAlign w:val="center"/>
          </w:tcPr>
          <w:p w:rsidR="00D817FA" w:rsidRDefault="00D817FA" w:rsidP="00D81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914">
              <w:rPr>
                <w:rFonts w:ascii="Times New Roman" w:hAnsi="Times New Roman" w:cs="Times New Roman"/>
                <w:sz w:val="20"/>
                <w:szCs w:val="20"/>
              </w:rPr>
              <w:t>Zaliczenie ćwiczeń: dw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D1914">
              <w:rPr>
                <w:rFonts w:ascii="Times New Roman" w:hAnsi="Times New Roman" w:cs="Times New Roman"/>
                <w:sz w:val="20"/>
                <w:szCs w:val="20"/>
              </w:rPr>
              <w:t xml:space="preserve"> pozytywnie zaliczon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ED1914">
              <w:rPr>
                <w:rFonts w:ascii="Times New Roman" w:hAnsi="Times New Roman" w:cs="Times New Roman"/>
                <w:sz w:val="20"/>
                <w:szCs w:val="20"/>
              </w:rPr>
              <w:t>kolokwi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D1914">
              <w:rPr>
                <w:rFonts w:ascii="Times New Roman" w:hAnsi="Times New Roman" w:cs="Times New Roman"/>
                <w:sz w:val="20"/>
                <w:szCs w:val="20"/>
              </w:rPr>
              <w:t xml:space="preserve"> (co najmniej 60% punktów możliwych do zdobycia),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aktywność na zajęciach (podnosi ocenę wynikającą ze średniej ocen z kolokwiów)</w:t>
            </w:r>
            <w:r w:rsidRPr="00ED19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17FA" w:rsidRDefault="00D817FA" w:rsidP="00D81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914">
              <w:rPr>
                <w:rFonts w:ascii="Times New Roman" w:hAnsi="Times New Roman" w:cs="Times New Roman"/>
                <w:sz w:val="20"/>
                <w:szCs w:val="20"/>
              </w:rPr>
              <w:t xml:space="preserve">Egzamin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ustny: ocenę pozytywną otrzymuje student, który odpowiedział poprawnie na trzy pytania. </w:t>
            </w:r>
            <w:r w:rsidRPr="00ED1914">
              <w:rPr>
                <w:rFonts w:ascii="Times New Roman" w:hAnsi="Times New Roman" w:cs="Times New Roman"/>
                <w:sz w:val="20"/>
                <w:szCs w:val="20"/>
              </w:rPr>
              <w:t>Ocena końcowa jest średnią ważoną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D1914">
              <w:rPr>
                <w:rFonts w:ascii="Times New Roman" w:hAnsi="Times New Roman" w:cs="Times New Roman"/>
                <w:sz w:val="20"/>
                <w:szCs w:val="20"/>
              </w:rPr>
              <w:t xml:space="preserve">40% E 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D1914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Ć</w:t>
            </w:r>
            <w:r w:rsidRPr="00ED1914">
              <w:rPr>
                <w:rFonts w:ascii="Times New Roman" w:hAnsi="Times New Roman" w:cs="Times New Roman"/>
                <w:sz w:val="20"/>
                <w:szCs w:val="20"/>
              </w:rPr>
              <w:t xml:space="preserve"> (E - ocena z egzaminu,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ED1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D1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ocena z ćwiczeń)</w:t>
            </w:r>
            <w:r w:rsidRPr="00ED19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:rsidR="00CC4A9E" w:rsidRPr="008D62DB" w:rsidRDefault="00CC4A9E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B9377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CC4A9E" w:rsidRDefault="0036096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61586D" w:rsidP="00360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CC4A9E" w:rsidRDefault="0061586D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61586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61586D" w:rsidP="00D67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CC4A9E" w:rsidRDefault="00360969" w:rsidP="00615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58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D679D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61586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CC4A9E" w:rsidRDefault="006E7F2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61586D" w:rsidP="002F4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992" w:type="dxa"/>
            <w:vAlign w:val="center"/>
          </w:tcPr>
          <w:p w:rsidR="00CC4A9E" w:rsidRPr="00F379F2" w:rsidRDefault="0061586D" w:rsidP="00391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391A0E" w:rsidP="002F4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391A0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61586D" w:rsidP="002F4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61586D" w:rsidP="002F4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61586D" w:rsidP="00D67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61586D" w:rsidP="002F4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F220B2">
        <w:tc>
          <w:tcPr>
            <w:tcW w:w="10061" w:type="dxa"/>
          </w:tcPr>
          <w:p w:rsidR="00ED1914" w:rsidRDefault="00ED191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914">
              <w:rPr>
                <w:rFonts w:ascii="Times New Roman" w:hAnsi="Times New Roman" w:cs="Times New Roman"/>
                <w:sz w:val="20"/>
                <w:szCs w:val="20"/>
              </w:rPr>
              <w:t>Begg</w:t>
            </w:r>
            <w:proofErr w:type="spellEnd"/>
            <w:r w:rsidRPr="00ED1914">
              <w:rPr>
                <w:rFonts w:ascii="Times New Roman" w:hAnsi="Times New Roman" w:cs="Times New Roman"/>
                <w:sz w:val="20"/>
                <w:szCs w:val="20"/>
              </w:rPr>
              <w:t xml:space="preserve"> D., Fischer S., </w:t>
            </w:r>
            <w:proofErr w:type="spellStart"/>
            <w:r w:rsidRPr="00ED1914">
              <w:rPr>
                <w:rFonts w:ascii="Times New Roman" w:hAnsi="Times New Roman" w:cs="Times New Roman"/>
                <w:sz w:val="20"/>
                <w:szCs w:val="20"/>
              </w:rPr>
              <w:t>Vernasca</w:t>
            </w:r>
            <w:proofErr w:type="spellEnd"/>
            <w:r w:rsidRPr="00ED1914">
              <w:rPr>
                <w:rFonts w:ascii="Times New Roman" w:hAnsi="Times New Roman" w:cs="Times New Roman"/>
                <w:sz w:val="20"/>
                <w:szCs w:val="20"/>
              </w:rPr>
              <w:t xml:space="preserve"> G., </w:t>
            </w:r>
            <w:proofErr w:type="spellStart"/>
            <w:r w:rsidRPr="00ED1914">
              <w:rPr>
                <w:rFonts w:ascii="Times New Roman" w:hAnsi="Times New Roman" w:cs="Times New Roman"/>
                <w:sz w:val="20"/>
                <w:szCs w:val="20"/>
              </w:rPr>
              <w:t>Dornbusch</w:t>
            </w:r>
            <w:proofErr w:type="spellEnd"/>
            <w:r w:rsidRPr="00ED1914">
              <w:rPr>
                <w:rFonts w:ascii="Times New Roman" w:hAnsi="Times New Roman" w:cs="Times New Roman"/>
                <w:sz w:val="20"/>
                <w:szCs w:val="20"/>
              </w:rPr>
              <w:t xml:space="preserve"> R., </w:t>
            </w:r>
            <w:r w:rsidRPr="004529B4">
              <w:rPr>
                <w:rFonts w:ascii="Times New Roman" w:hAnsi="Times New Roman" w:cs="Times New Roman"/>
                <w:i/>
                <w:sz w:val="20"/>
                <w:szCs w:val="20"/>
              </w:rPr>
              <w:t>Mikroekonomia</w:t>
            </w:r>
            <w:r w:rsidRPr="00ED1914">
              <w:rPr>
                <w:rFonts w:ascii="Times New Roman" w:hAnsi="Times New Roman" w:cs="Times New Roman"/>
                <w:sz w:val="20"/>
                <w:szCs w:val="20"/>
              </w:rPr>
              <w:t xml:space="preserve">, PWE, Warszawa 2014 </w:t>
            </w:r>
          </w:p>
          <w:p w:rsidR="00475AF0" w:rsidRDefault="00ED191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914">
              <w:rPr>
                <w:rFonts w:ascii="Times New Roman" w:hAnsi="Times New Roman" w:cs="Times New Roman"/>
                <w:sz w:val="20"/>
                <w:szCs w:val="20"/>
              </w:rPr>
              <w:t>Krugman</w:t>
            </w:r>
            <w:proofErr w:type="spellEnd"/>
            <w:r w:rsidRPr="00ED1914">
              <w:rPr>
                <w:rFonts w:ascii="Times New Roman" w:hAnsi="Times New Roman" w:cs="Times New Roman"/>
                <w:sz w:val="20"/>
                <w:szCs w:val="20"/>
              </w:rPr>
              <w:t xml:space="preserve"> P.</w:t>
            </w:r>
            <w:r w:rsidR="00E26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1914">
              <w:rPr>
                <w:rFonts w:ascii="Times New Roman" w:hAnsi="Times New Roman" w:cs="Times New Roman"/>
                <w:sz w:val="20"/>
                <w:szCs w:val="20"/>
              </w:rPr>
              <w:t xml:space="preserve">R., Wells R., </w:t>
            </w:r>
            <w:r w:rsidRPr="004529B4">
              <w:rPr>
                <w:rFonts w:ascii="Times New Roman" w:hAnsi="Times New Roman" w:cs="Times New Roman"/>
                <w:i/>
                <w:sz w:val="20"/>
                <w:szCs w:val="20"/>
              </w:rPr>
              <w:t>Mikroekonomia</w:t>
            </w:r>
            <w:r w:rsidRPr="00ED1914">
              <w:rPr>
                <w:rFonts w:ascii="Times New Roman" w:hAnsi="Times New Roman" w:cs="Times New Roman"/>
                <w:sz w:val="20"/>
                <w:szCs w:val="20"/>
              </w:rPr>
              <w:t>, W</w:t>
            </w:r>
            <w:r w:rsidR="000930A7">
              <w:rPr>
                <w:rFonts w:ascii="Times New Roman" w:hAnsi="Times New Roman" w:cs="Times New Roman"/>
                <w:sz w:val="20"/>
                <w:szCs w:val="20"/>
              </w:rPr>
              <w:t xml:space="preserve">yd. </w:t>
            </w:r>
            <w:r w:rsidRPr="00ED191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0930A7">
              <w:rPr>
                <w:rFonts w:ascii="Times New Roman" w:hAnsi="Times New Roman" w:cs="Times New Roman"/>
                <w:sz w:val="20"/>
                <w:szCs w:val="20"/>
              </w:rPr>
              <w:t>aukowe</w:t>
            </w:r>
            <w:r w:rsidRPr="00ED1914">
              <w:rPr>
                <w:rFonts w:ascii="Times New Roman" w:hAnsi="Times New Roman" w:cs="Times New Roman"/>
                <w:sz w:val="20"/>
                <w:szCs w:val="20"/>
              </w:rPr>
              <w:t xml:space="preserve"> PWN, Warszawa 2012</w:t>
            </w:r>
          </w:p>
          <w:p w:rsidR="00B25D46" w:rsidRDefault="00B25D46" w:rsidP="00452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D46">
              <w:rPr>
                <w:rFonts w:ascii="Times New Roman" w:hAnsi="Times New Roman" w:cs="Times New Roman"/>
                <w:sz w:val="20"/>
                <w:szCs w:val="20"/>
              </w:rPr>
              <w:t>Mankiw</w:t>
            </w:r>
            <w:proofErr w:type="spellEnd"/>
            <w:r w:rsidRPr="00B25D46"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Taylor M., </w:t>
            </w:r>
            <w:r w:rsidRPr="004529B4">
              <w:rPr>
                <w:rFonts w:ascii="Times New Roman" w:hAnsi="Times New Roman" w:cs="Times New Roman"/>
                <w:i/>
                <w:sz w:val="20"/>
                <w:szCs w:val="20"/>
              </w:rPr>
              <w:t>Mikroekonomia</w:t>
            </w:r>
            <w:r w:rsidRPr="00B25D46">
              <w:rPr>
                <w:rFonts w:ascii="Times New Roman" w:hAnsi="Times New Roman" w:cs="Times New Roman"/>
                <w:sz w:val="20"/>
                <w:szCs w:val="20"/>
              </w:rPr>
              <w:t>, PWE</w:t>
            </w:r>
            <w:r w:rsidR="004529B4">
              <w:rPr>
                <w:rFonts w:ascii="Times New Roman" w:hAnsi="Times New Roman" w:cs="Times New Roman"/>
                <w:sz w:val="20"/>
                <w:szCs w:val="20"/>
              </w:rPr>
              <w:t>, Warszawa</w:t>
            </w:r>
            <w:r w:rsidR="001345A5">
              <w:rPr>
                <w:rFonts w:ascii="Times New Roman" w:hAnsi="Times New Roman" w:cs="Times New Roman"/>
                <w:sz w:val="20"/>
                <w:szCs w:val="20"/>
              </w:rPr>
              <w:t xml:space="preserve"> 2016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Tr="00E52565">
        <w:tc>
          <w:tcPr>
            <w:tcW w:w="10061" w:type="dxa"/>
          </w:tcPr>
          <w:p w:rsidR="004529B4" w:rsidRDefault="004529B4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Hazlitt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H., </w:t>
            </w:r>
            <w:r w:rsidRPr="00761070">
              <w:rPr>
                <w:rFonts w:ascii="Times New Roman" w:hAnsi="Times New Roman" w:cs="Times New Roman"/>
                <w:i/>
                <w:sz w:val="20"/>
                <w:szCs w:val="20"/>
              </w:rPr>
              <w:t>Ekonomia w jednej lekcji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Instytut Ludwiga von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Misesa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61070">
              <w:rPr>
                <w:rFonts w:ascii="Times New Roman" w:hAnsi="Times New Roman" w:cs="Times New Roman"/>
                <w:sz w:val="20"/>
                <w:szCs w:val="20"/>
              </w:rPr>
              <w:t>Wrocław 2012</w:t>
            </w:r>
          </w:p>
          <w:p w:rsidR="000930A7" w:rsidRPr="000930A7" w:rsidRDefault="000930A7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3DF">
              <w:rPr>
                <w:rFonts w:ascii="Times New Roman" w:hAnsi="Times New Roman" w:cs="Times New Roman"/>
                <w:sz w:val="20"/>
                <w:szCs w:val="20"/>
              </w:rPr>
              <w:t xml:space="preserve">Friedman M., Friedman R., </w:t>
            </w:r>
            <w:r w:rsidRPr="00A163DF">
              <w:rPr>
                <w:rFonts w:ascii="Times New Roman" w:hAnsi="Times New Roman" w:cs="Times New Roman"/>
                <w:i/>
                <w:sz w:val="20"/>
                <w:szCs w:val="20"/>
              </w:rPr>
              <w:t>Wolny wybór</w:t>
            </w:r>
            <w:r w:rsidRPr="00A163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163DF" w:rsidRPr="00A163DF">
              <w:rPr>
                <w:rFonts w:ascii="Times New Roman" w:hAnsi="Times New Roman" w:cs="Times New Roman"/>
                <w:sz w:val="20"/>
                <w:szCs w:val="20"/>
              </w:rPr>
              <w:t>Wydawnictwo</w:t>
            </w:r>
            <w:r w:rsidRPr="00A163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0A7">
              <w:rPr>
                <w:rFonts w:ascii="Times New Roman" w:hAnsi="Times New Roman" w:cs="Times New Roman"/>
                <w:sz w:val="20"/>
                <w:szCs w:val="20"/>
              </w:rPr>
              <w:t>Aspekt, 2006</w:t>
            </w:r>
          </w:p>
          <w:p w:rsidR="000930A7" w:rsidRPr="000930A7" w:rsidRDefault="000930A7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0A7">
              <w:rPr>
                <w:rFonts w:ascii="Times New Roman" w:hAnsi="Times New Roman" w:cs="Times New Roman"/>
                <w:sz w:val="20"/>
                <w:szCs w:val="20"/>
              </w:rPr>
              <w:t xml:space="preserve">Forlicz S., </w:t>
            </w:r>
            <w:r w:rsidRPr="000930A7">
              <w:rPr>
                <w:rFonts w:ascii="Times New Roman" w:hAnsi="Times New Roman" w:cs="Times New Roman"/>
                <w:i/>
                <w:sz w:val="20"/>
                <w:szCs w:val="20"/>
              </w:rPr>
              <w:t>Niedoskonała wiedza podmiotów rynkowych</w:t>
            </w:r>
            <w:r w:rsidRPr="000930A7">
              <w:rPr>
                <w:rFonts w:ascii="Times New Roman" w:hAnsi="Times New Roman" w:cs="Times New Roman"/>
                <w:sz w:val="20"/>
                <w:szCs w:val="20"/>
              </w:rPr>
              <w:t>,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yd. </w:t>
            </w:r>
            <w:r w:rsidRPr="000930A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auk</w:t>
            </w:r>
            <w:r w:rsidR="0034103C">
              <w:rPr>
                <w:rFonts w:ascii="Times New Roman" w:hAnsi="Times New Roman" w:cs="Times New Roman"/>
                <w:sz w:val="20"/>
                <w:szCs w:val="20"/>
              </w:rPr>
              <w:t>owe</w:t>
            </w:r>
            <w:r w:rsidRPr="000930A7">
              <w:rPr>
                <w:rFonts w:ascii="Times New Roman" w:hAnsi="Times New Roman" w:cs="Times New Roman"/>
                <w:sz w:val="20"/>
                <w:szCs w:val="20"/>
              </w:rPr>
              <w:t xml:space="preserve"> PWN, Warszawa 2001</w:t>
            </w:r>
          </w:p>
          <w:p w:rsidR="000930A7" w:rsidRPr="000930A7" w:rsidRDefault="000930A7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Wrzosek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W., </w:t>
            </w:r>
            <w:r w:rsidRPr="0034103C">
              <w:rPr>
                <w:rFonts w:ascii="Times New Roman" w:hAnsi="Times New Roman" w:cs="Times New Roman"/>
                <w:i/>
                <w:sz w:val="20"/>
                <w:szCs w:val="20"/>
              </w:rPr>
              <w:t>Funkcjonowanie rynku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PWE, Warszawa 2002</w:t>
            </w:r>
          </w:p>
          <w:p w:rsidR="0034103C" w:rsidRDefault="0034103C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Frank R. H., </w:t>
            </w:r>
            <w:r w:rsidRPr="0034103C">
              <w:rPr>
                <w:rFonts w:ascii="Times New Roman" w:hAnsi="Times New Roman" w:cs="Times New Roman"/>
                <w:i/>
                <w:sz w:val="20"/>
                <w:szCs w:val="20"/>
              </w:rPr>
              <w:t>Mikroekonomia jakiej jeszcze nie było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GWP, Gdańsk 2007</w:t>
            </w:r>
          </w:p>
          <w:p w:rsidR="001345A5" w:rsidRDefault="00ED1914" w:rsidP="00134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914">
              <w:rPr>
                <w:rFonts w:ascii="Times New Roman" w:hAnsi="Times New Roman" w:cs="Times New Roman"/>
                <w:sz w:val="20"/>
                <w:szCs w:val="20"/>
              </w:rPr>
              <w:t xml:space="preserve">Rekowski M., </w:t>
            </w:r>
            <w:r w:rsidRPr="004529B4">
              <w:rPr>
                <w:rFonts w:ascii="Times New Roman" w:hAnsi="Times New Roman" w:cs="Times New Roman"/>
                <w:i/>
                <w:sz w:val="20"/>
                <w:szCs w:val="20"/>
              </w:rPr>
              <w:t>Mikroekonomia</w:t>
            </w:r>
            <w:r w:rsidRPr="00ED19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345A5" w:rsidRPr="00ED1914">
              <w:rPr>
                <w:rFonts w:ascii="Times New Roman" w:hAnsi="Times New Roman" w:cs="Times New Roman"/>
                <w:sz w:val="20"/>
                <w:szCs w:val="20"/>
              </w:rPr>
              <w:t xml:space="preserve">Wyd. </w:t>
            </w:r>
            <w:r w:rsidR="001345A5">
              <w:rPr>
                <w:rFonts w:ascii="Times New Roman" w:hAnsi="Times New Roman" w:cs="Times New Roman"/>
                <w:sz w:val="20"/>
                <w:szCs w:val="20"/>
              </w:rPr>
              <w:t>Naukowe CONTACT</w:t>
            </w:r>
            <w:r w:rsidR="001345A5" w:rsidRPr="00ED1914">
              <w:rPr>
                <w:rFonts w:ascii="Times New Roman" w:hAnsi="Times New Roman" w:cs="Times New Roman"/>
                <w:sz w:val="20"/>
                <w:szCs w:val="20"/>
              </w:rPr>
              <w:t>, Poznań 201</w:t>
            </w:r>
            <w:r w:rsidR="001345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E41568" w:rsidRDefault="00ED1914" w:rsidP="0076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914">
              <w:rPr>
                <w:rFonts w:ascii="Times New Roman" w:hAnsi="Times New Roman" w:cs="Times New Roman"/>
                <w:sz w:val="20"/>
                <w:szCs w:val="20"/>
              </w:rPr>
              <w:t xml:space="preserve">Kamińska T., </w:t>
            </w:r>
            <w:proofErr w:type="spellStart"/>
            <w:r w:rsidRPr="00ED1914">
              <w:rPr>
                <w:rFonts w:ascii="Times New Roman" w:hAnsi="Times New Roman" w:cs="Times New Roman"/>
                <w:sz w:val="20"/>
                <w:szCs w:val="20"/>
              </w:rPr>
              <w:t>Kubska</w:t>
            </w:r>
            <w:proofErr w:type="spellEnd"/>
            <w:r w:rsidRPr="00ED1914">
              <w:rPr>
                <w:rFonts w:ascii="Times New Roman" w:hAnsi="Times New Roman" w:cs="Times New Roman"/>
                <w:sz w:val="20"/>
                <w:szCs w:val="20"/>
              </w:rPr>
              <w:t>-Maciej</w:t>
            </w:r>
            <w:r w:rsidR="00761070">
              <w:rPr>
                <w:rFonts w:ascii="Times New Roman" w:hAnsi="Times New Roman" w:cs="Times New Roman"/>
                <w:sz w:val="20"/>
                <w:szCs w:val="20"/>
              </w:rPr>
              <w:t>ewicz B., Laudańska-</w:t>
            </w:r>
            <w:proofErr w:type="spellStart"/>
            <w:r w:rsidR="00761070">
              <w:rPr>
                <w:rFonts w:ascii="Times New Roman" w:hAnsi="Times New Roman" w:cs="Times New Roman"/>
                <w:sz w:val="20"/>
                <w:szCs w:val="20"/>
              </w:rPr>
              <w:t>Trynka</w:t>
            </w:r>
            <w:proofErr w:type="spellEnd"/>
            <w:r w:rsidR="00761070">
              <w:rPr>
                <w:rFonts w:ascii="Times New Roman" w:hAnsi="Times New Roman" w:cs="Times New Roman"/>
                <w:sz w:val="20"/>
                <w:szCs w:val="20"/>
              </w:rPr>
              <w:t xml:space="preserve"> J., </w:t>
            </w:r>
            <w:r w:rsidRPr="00761070">
              <w:rPr>
                <w:rFonts w:ascii="Times New Roman" w:hAnsi="Times New Roman" w:cs="Times New Roman"/>
                <w:i/>
                <w:sz w:val="20"/>
                <w:szCs w:val="20"/>
              </w:rPr>
              <w:t>Teoria podejmowania decyzji przez podmioty gospodarcze</w:t>
            </w:r>
            <w:r w:rsidRPr="00ED1914">
              <w:rPr>
                <w:rFonts w:ascii="Times New Roman" w:hAnsi="Times New Roman" w:cs="Times New Roman"/>
                <w:sz w:val="20"/>
                <w:szCs w:val="20"/>
              </w:rPr>
              <w:t xml:space="preserve">, Wydawnictwo UG, Gdańsk </w:t>
            </w:r>
            <w:r w:rsidR="00761070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4"/>
        <w:gridCol w:w="3937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529B4">
        <w:tc>
          <w:tcPr>
            <w:tcW w:w="6062" w:type="dxa"/>
            <w:vAlign w:val="center"/>
          </w:tcPr>
          <w:p w:rsidR="008D62DB" w:rsidRDefault="00ED1914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Katarzyna Skrzeszewska </w:t>
            </w:r>
          </w:p>
        </w:tc>
        <w:tc>
          <w:tcPr>
            <w:tcW w:w="3999" w:type="dxa"/>
            <w:vAlign w:val="center"/>
          </w:tcPr>
          <w:p w:rsidR="008D62DB" w:rsidRDefault="00360969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360969" w:rsidTr="00B00CC0">
        <w:tc>
          <w:tcPr>
            <w:tcW w:w="6062" w:type="dxa"/>
            <w:vAlign w:val="center"/>
          </w:tcPr>
          <w:p w:rsidR="00360969" w:rsidRDefault="00360969" w:rsidP="00360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 Anetta Waśniewska</w:t>
            </w:r>
          </w:p>
        </w:tc>
        <w:tc>
          <w:tcPr>
            <w:tcW w:w="3999" w:type="dxa"/>
          </w:tcPr>
          <w:p w:rsidR="00360969" w:rsidRDefault="00360969" w:rsidP="00360969">
            <w:pPr>
              <w:jc w:val="center"/>
            </w:pPr>
            <w:proofErr w:type="spellStart"/>
            <w:r w:rsidRPr="00730934"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  <w:tr w:rsidR="00360969" w:rsidTr="00B00CC0">
        <w:tc>
          <w:tcPr>
            <w:tcW w:w="6062" w:type="dxa"/>
            <w:vAlign w:val="center"/>
          </w:tcPr>
          <w:p w:rsidR="00360969" w:rsidRDefault="00360969" w:rsidP="00360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Monika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Szyda</w:t>
            </w:r>
            <w:proofErr w:type="spellEnd"/>
          </w:p>
        </w:tc>
        <w:tc>
          <w:tcPr>
            <w:tcW w:w="3999" w:type="dxa"/>
          </w:tcPr>
          <w:p w:rsidR="00360969" w:rsidRDefault="00360969" w:rsidP="00360969">
            <w:pPr>
              <w:jc w:val="center"/>
            </w:pPr>
            <w:proofErr w:type="spellStart"/>
            <w:r w:rsidRPr="00730934"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6F6C4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1FD2"/>
    <w:rsid w:val="00061A76"/>
    <w:rsid w:val="00061CF0"/>
    <w:rsid w:val="00082D00"/>
    <w:rsid w:val="000930A7"/>
    <w:rsid w:val="000A4CC2"/>
    <w:rsid w:val="001251EC"/>
    <w:rsid w:val="001345A5"/>
    <w:rsid w:val="001671B0"/>
    <w:rsid w:val="00177487"/>
    <w:rsid w:val="001E5FE3"/>
    <w:rsid w:val="00250A61"/>
    <w:rsid w:val="00264119"/>
    <w:rsid w:val="00267183"/>
    <w:rsid w:val="00296265"/>
    <w:rsid w:val="002D26E6"/>
    <w:rsid w:val="002F33B0"/>
    <w:rsid w:val="002F4E24"/>
    <w:rsid w:val="00301409"/>
    <w:rsid w:val="00311C4F"/>
    <w:rsid w:val="00315479"/>
    <w:rsid w:val="0034103C"/>
    <w:rsid w:val="00360969"/>
    <w:rsid w:val="003616FC"/>
    <w:rsid w:val="00367CCE"/>
    <w:rsid w:val="00391A0E"/>
    <w:rsid w:val="003E5C07"/>
    <w:rsid w:val="00404FAF"/>
    <w:rsid w:val="00412278"/>
    <w:rsid w:val="004529B4"/>
    <w:rsid w:val="0046763D"/>
    <w:rsid w:val="00475AF0"/>
    <w:rsid w:val="00476965"/>
    <w:rsid w:val="00477A2B"/>
    <w:rsid w:val="00482229"/>
    <w:rsid w:val="004B1FB2"/>
    <w:rsid w:val="004F47B4"/>
    <w:rsid w:val="00512BB7"/>
    <w:rsid w:val="00550A4F"/>
    <w:rsid w:val="005F2960"/>
    <w:rsid w:val="00602719"/>
    <w:rsid w:val="0061586D"/>
    <w:rsid w:val="0063612E"/>
    <w:rsid w:val="00636A13"/>
    <w:rsid w:val="00637FC8"/>
    <w:rsid w:val="00641FEB"/>
    <w:rsid w:val="00643104"/>
    <w:rsid w:val="00651F07"/>
    <w:rsid w:val="00670D90"/>
    <w:rsid w:val="006C49E5"/>
    <w:rsid w:val="006E40E0"/>
    <w:rsid w:val="006E7F20"/>
    <w:rsid w:val="006F6C43"/>
    <w:rsid w:val="00761070"/>
    <w:rsid w:val="0079419B"/>
    <w:rsid w:val="007A5B94"/>
    <w:rsid w:val="007A74A3"/>
    <w:rsid w:val="007B1F99"/>
    <w:rsid w:val="007C1C01"/>
    <w:rsid w:val="008D1A9D"/>
    <w:rsid w:val="008D62DB"/>
    <w:rsid w:val="00927CF8"/>
    <w:rsid w:val="00934797"/>
    <w:rsid w:val="00986126"/>
    <w:rsid w:val="009F7358"/>
    <w:rsid w:val="00A163DF"/>
    <w:rsid w:val="00A16410"/>
    <w:rsid w:val="00A563EE"/>
    <w:rsid w:val="00A727FE"/>
    <w:rsid w:val="00A92DBE"/>
    <w:rsid w:val="00AB075F"/>
    <w:rsid w:val="00AC54E4"/>
    <w:rsid w:val="00B204A5"/>
    <w:rsid w:val="00B25D46"/>
    <w:rsid w:val="00B35366"/>
    <w:rsid w:val="00B55209"/>
    <w:rsid w:val="00B73E75"/>
    <w:rsid w:val="00B913D6"/>
    <w:rsid w:val="00B93775"/>
    <w:rsid w:val="00BD4750"/>
    <w:rsid w:val="00C97E91"/>
    <w:rsid w:val="00CC4A9E"/>
    <w:rsid w:val="00CE19B2"/>
    <w:rsid w:val="00CF0B22"/>
    <w:rsid w:val="00D176CF"/>
    <w:rsid w:val="00D21955"/>
    <w:rsid w:val="00D679D9"/>
    <w:rsid w:val="00D817FA"/>
    <w:rsid w:val="00D97B35"/>
    <w:rsid w:val="00DC23D9"/>
    <w:rsid w:val="00E135CF"/>
    <w:rsid w:val="00E267EC"/>
    <w:rsid w:val="00E41568"/>
    <w:rsid w:val="00E61BE4"/>
    <w:rsid w:val="00E71601"/>
    <w:rsid w:val="00EA2721"/>
    <w:rsid w:val="00EB0583"/>
    <w:rsid w:val="00ED1914"/>
    <w:rsid w:val="00EF7662"/>
    <w:rsid w:val="00F0402C"/>
    <w:rsid w:val="00F379F2"/>
    <w:rsid w:val="00F64800"/>
    <w:rsid w:val="00F64B95"/>
    <w:rsid w:val="00F77452"/>
    <w:rsid w:val="00FA07ED"/>
    <w:rsid w:val="00FB1DCC"/>
    <w:rsid w:val="00FB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41E97-7C18-4640-B856-BE1CEF80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0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0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0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0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0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4A039509-5A11-4993-9A96-03B193C21729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700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KJPPCh</cp:lastModifiedBy>
  <cp:revision>4</cp:revision>
  <dcterms:created xsi:type="dcterms:W3CDTF">2021-05-31T09:40:00Z</dcterms:created>
  <dcterms:modified xsi:type="dcterms:W3CDTF">2023-05-04T12:55:00Z</dcterms:modified>
</cp:coreProperties>
</file>