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CC75C2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C75C2" w:rsidRDefault="00EA3E42" w:rsidP="00CC75C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037298C0">
                  <wp:extent cx="571500" cy="70866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CC75C2" w:rsidRDefault="00CC75C2" w:rsidP="00CC75C2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CC75C2" w:rsidRDefault="002053BF" w:rsidP="00CC75C2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C75C2" w:rsidRDefault="00B3700F" w:rsidP="00CC75C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BFB9B3D" wp14:editId="1E7F3506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23AF4">
              <w:rPr>
                <w:rFonts w:ascii="Times New Roman" w:hAnsi="Times New Roman" w:cs="Times New Roman"/>
                <w:sz w:val="24"/>
                <w:szCs w:val="20"/>
              </w:rPr>
              <w:t>jęz. po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F2276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OPAKOWALNICTWO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F2276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PACKAGING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027CB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5A1BA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</w:t>
            </w:r>
            <w:r w:rsidR="00923AF4">
              <w:rPr>
                <w:rFonts w:ascii="Times New Roman" w:hAnsi="Times New Roman" w:cs="Times New Roman"/>
                <w:b/>
                <w:sz w:val="24"/>
                <w:szCs w:val="20"/>
              </w:rPr>
              <w:t>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5A1BAB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1D1565">
              <w:rPr>
                <w:rFonts w:ascii="Times New Roman" w:hAnsi="Times New Roman" w:cs="Times New Roman"/>
                <w:b/>
                <w:sz w:val="24"/>
                <w:szCs w:val="20"/>
              </w:rPr>
              <w:t>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4A2BF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1D1565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D1565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D156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F2276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06461D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:rsidR="006F6C43" w:rsidRPr="00367CCE" w:rsidRDefault="0051364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4A2BF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4A2BF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5A1BAB">
        <w:tc>
          <w:tcPr>
            <w:tcW w:w="10061" w:type="dxa"/>
            <w:vAlign w:val="center"/>
          </w:tcPr>
          <w:p w:rsidR="004F47B4" w:rsidRPr="00B73E75" w:rsidRDefault="00F22761" w:rsidP="005A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Wiedza z zakresu towaroznawstwa spożywczego i przemysłowe</w:t>
            </w:r>
            <w:r w:rsidR="00122859">
              <w:rPr>
                <w:rFonts w:ascii="Times New Roman" w:hAnsi="Times New Roman" w:cs="Times New Roman"/>
                <w:sz w:val="20"/>
                <w:szCs w:val="20"/>
              </w:rPr>
              <w:t>go.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22761">
        <w:tc>
          <w:tcPr>
            <w:tcW w:w="991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5A1BAB">
        <w:tc>
          <w:tcPr>
            <w:tcW w:w="9911" w:type="dxa"/>
            <w:vAlign w:val="center"/>
          </w:tcPr>
          <w:p w:rsidR="00F22761" w:rsidRPr="00F22761" w:rsidRDefault="00F22761" w:rsidP="005A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Dostarczenie szerokiej wiedzy z dziedziny opakowań na podstawie, której student będzie oceniał i dobierał właściwe</w:t>
            </w:r>
          </w:p>
          <w:p w:rsidR="004F47B4" w:rsidRPr="00B73E75" w:rsidRDefault="00F22761" w:rsidP="005A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opakowania.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F22761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776F0B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F2276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76F0B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027CB2" w:rsidRPr="00B73E75" w:rsidTr="00541D6E">
        <w:tc>
          <w:tcPr>
            <w:tcW w:w="959" w:type="dxa"/>
            <w:vAlign w:val="center"/>
          </w:tcPr>
          <w:p w:rsidR="00027CB2" w:rsidRPr="00B73E75" w:rsidRDefault="00027CB2" w:rsidP="0002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027CB2" w:rsidRPr="00B73E75" w:rsidRDefault="00027CB2" w:rsidP="00027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definiuje podstawowe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ojęcia z zakresu opakowalnictwa.</w:t>
            </w:r>
          </w:p>
        </w:tc>
        <w:tc>
          <w:tcPr>
            <w:tcW w:w="2015" w:type="dxa"/>
          </w:tcPr>
          <w:p w:rsidR="00027CB2" w:rsidRPr="00AB145B" w:rsidRDefault="00027CB2" w:rsidP="0002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NK_W01, NK_W02</w:t>
            </w:r>
          </w:p>
        </w:tc>
      </w:tr>
      <w:tr w:rsidR="00027CB2" w:rsidRPr="00B73E75" w:rsidTr="00541D6E">
        <w:tc>
          <w:tcPr>
            <w:tcW w:w="959" w:type="dxa"/>
            <w:vAlign w:val="center"/>
          </w:tcPr>
          <w:p w:rsidR="00027CB2" w:rsidRPr="00B73E75" w:rsidRDefault="00027CB2" w:rsidP="0002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027CB2" w:rsidRPr="00B73E75" w:rsidRDefault="00027CB2" w:rsidP="00027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klasyfikuje rodzaje opakowań.</w:t>
            </w:r>
          </w:p>
        </w:tc>
        <w:tc>
          <w:tcPr>
            <w:tcW w:w="2015" w:type="dxa"/>
          </w:tcPr>
          <w:p w:rsidR="00027CB2" w:rsidRPr="00AB145B" w:rsidRDefault="00027CB2" w:rsidP="0002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27CB2" w:rsidRPr="00B73E75" w:rsidTr="00541D6E">
        <w:tc>
          <w:tcPr>
            <w:tcW w:w="959" w:type="dxa"/>
            <w:vAlign w:val="center"/>
          </w:tcPr>
          <w:p w:rsidR="00027CB2" w:rsidRPr="00B73E75" w:rsidRDefault="00027CB2" w:rsidP="0002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027CB2" w:rsidRPr="00F22761" w:rsidRDefault="00027CB2" w:rsidP="00027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uzasadnia wybór opakowań dla produktu uwzględniając narażenia i wymagania</w:t>
            </w:r>
          </w:p>
          <w:p w:rsidR="00027CB2" w:rsidRPr="008805E1" w:rsidRDefault="00027CB2" w:rsidP="00027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 stawiane.</w:t>
            </w:r>
          </w:p>
        </w:tc>
        <w:tc>
          <w:tcPr>
            <w:tcW w:w="2015" w:type="dxa"/>
          </w:tcPr>
          <w:p w:rsidR="00027CB2" w:rsidRPr="00AB145B" w:rsidRDefault="00027CB2" w:rsidP="0002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NK_K04</w:t>
            </w: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,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, NK_U02</w:t>
            </w:r>
          </w:p>
        </w:tc>
      </w:tr>
      <w:tr w:rsidR="00027CB2" w:rsidRPr="00B73E75" w:rsidTr="00541D6E">
        <w:tc>
          <w:tcPr>
            <w:tcW w:w="959" w:type="dxa"/>
            <w:vAlign w:val="center"/>
          </w:tcPr>
          <w:p w:rsidR="00027CB2" w:rsidRPr="00B73E75" w:rsidRDefault="00027CB2" w:rsidP="0002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027CB2" w:rsidRPr="008805E1" w:rsidRDefault="00027CB2" w:rsidP="00027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materiały opakowaniowe.</w:t>
            </w:r>
          </w:p>
        </w:tc>
        <w:tc>
          <w:tcPr>
            <w:tcW w:w="2015" w:type="dxa"/>
          </w:tcPr>
          <w:p w:rsidR="00027CB2" w:rsidRPr="00AB145B" w:rsidRDefault="00027CB2" w:rsidP="0002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NK_U02, NK_K03</w:t>
            </w:r>
          </w:p>
        </w:tc>
      </w:tr>
      <w:tr w:rsidR="00027CB2" w:rsidRPr="00B73E75" w:rsidTr="00541D6E">
        <w:tc>
          <w:tcPr>
            <w:tcW w:w="959" w:type="dxa"/>
            <w:vAlign w:val="center"/>
          </w:tcPr>
          <w:p w:rsidR="00027CB2" w:rsidRPr="00B73E75" w:rsidRDefault="00027CB2" w:rsidP="0002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027CB2" w:rsidRPr="008805E1" w:rsidRDefault="00027CB2" w:rsidP="00027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uzasadnia rolę opa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kowań w strategii marketingowej.</w:t>
            </w:r>
          </w:p>
        </w:tc>
        <w:tc>
          <w:tcPr>
            <w:tcW w:w="2015" w:type="dxa"/>
          </w:tcPr>
          <w:p w:rsidR="00027CB2" w:rsidRPr="00AB145B" w:rsidRDefault="00027CB2" w:rsidP="0002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NK_ W07</w:t>
            </w:r>
          </w:p>
        </w:tc>
      </w:tr>
      <w:tr w:rsidR="00027CB2" w:rsidRPr="00B73E75" w:rsidTr="00541D6E">
        <w:tc>
          <w:tcPr>
            <w:tcW w:w="959" w:type="dxa"/>
            <w:vAlign w:val="center"/>
          </w:tcPr>
          <w:p w:rsidR="00027CB2" w:rsidRPr="00B73E75" w:rsidRDefault="00027CB2" w:rsidP="0002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027CB2" w:rsidRPr="008805E1" w:rsidRDefault="00027CB2" w:rsidP="00027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wybiera nowoczesne 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związania w dziedzinie opakowań.</w:t>
            </w:r>
          </w:p>
        </w:tc>
        <w:tc>
          <w:tcPr>
            <w:tcW w:w="2015" w:type="dxa"/>
          </w:tcPr>
          <w:p w:rsidR="00027CB2" w:rsidRPr="00AB145B" w:rsidRDefault="00027CB2" w:rsidP="0002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NK_W06</w:t>
            </w:r>
          </w:p>
        </w:tc>
      </w:tr>
      <w:tr w:rsidR="00027CB2" w:rsidRPr="00B73E75" w:rsidTr="00541D6E">
        <w:tc>
          <w:tcPr>
            <w:tcW w:w="959" w:type="dxa"/>
            <w:vAlign w:val="center"/>
          </w:tcPr>
          <w:p w:rsidR="00027CB2" w:rsidRPr="00B73E75" w:rsidRDefault="00027CB2" w:rsidP="0002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:rsidR="00027CB2" w:rsidRPr="008805E1" w:rsidRDefault="00027CB2" w:rsidP="00027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ocenia wpływ na środowisko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opakowania w całym cyklu życia.</w:t>
            </w:r>
          </w:p>
        </w:tc>
        <w:tc>
          <w:tcPr>
            <w:tcW w:w="2015" w:type="dxa"/>
          </w:tcPr>
          <w:p w:rsidR="00027CB2" w:rsidRPr="00AB145B" w:rsidRDefault="00027CB2" w:rsidP="0002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, NK_U02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F132FB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F132FB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3F7CBF">
        <w:tc>
          <w:tcPr>
            <w:tcW w:w="5778" w:type="dxa"/>
            <w:vAlign w:val="center"/>
          </w:tcPr>
          <w:p w:rsidR="00E41568" w:rsidRPr="00B73E75" w:rsidRDefault="00244822" w:rsidP="005A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Podstawowe pojęcia z zakresu opakowalnictwa. Schemat pakowania.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Cykl życia opakowania. Podział </w:t>
            </w: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opakowań.</w:t>
            </w:r>
          </w:p>
        </w:tc>
        <w:tc>
          <w:tcPr>
            <w:tcW w:w="567" w:type="dxa"/>
            <w:vAlign w:val="center"/>
          </w:tcPr>
          <w:p w:rsidR="00E41568" w:rsidRPr="00B73E75" w:rsidRDefault="00F132FB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730171" w:rsidP="00A5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71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  <w:r w:rsidR="00A54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0F5" w:rsidRPr="00A540F5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244822" w:rsidRPr="00B73E75" w:rsidTr="003F7CBF">
        <w:tc>
          <w:tcPr>
            <w:tcW w:w="5778" w:type="dxa"/>
            <w:vAlign w:val="center"/>
          </w:tcPr>
          <w:p w:rsidR="00244822" w:rsidRPr="00244822" w:rsidRDefault="00244822" w:rsidP="005A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Interakcja produkt - opakowanie. Narażenia działające na opakowanie. Wymagania stawiane opakowaniom.</w:t>
            </w:r>
          </w:p>
          <w:p w:rsidR="00244822" w:rsidRPr="00244822" w:rsidRDefault="00244822" w:rsidP="005A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Optymalny model opakowania.</w:t>
            </w:r>
          </w:p>
        </w:tc>
        <w:tc>
          <w:tcPr>
            <w:tcW w:w="567" w:type="dxa"/>
            <w:vAlign w:val="center"/>
          </w:tcPr>
          <w:p w:rsidR="00244822" w:rsidRPr="00B73E75" w:rsidRDefault="004A2BF3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44822" w:rsidRPr="00B73E75" w:rsidRDefault="00244822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44822" w:rsidRPr="00B73E75" w:rsidRDefault="00730171" w:rsidP="002F2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244822" w:rsidRPr="00B73E75" w:rsidTr="003F7CBF">
        <w:tc>
          <w:tcPr>
            <w:tcW w:w="5778" w:type="dxa"/>
            <w:vAlign w:val="center"/>
          </w:tcPr>
          <w:p w:rsidR="00244822" w:rsidRPr="00244822" w:rsidRDefault="00244822" w:rsidP="005A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Funkcje opakowań w strategii jakości towarów.</w:t>
            </w:r>
          </w:p>
        </w:tc>
        <w:tc>
          <w:tcPr>
            <w:tcW w:w="567" w:type="dxa"/>
            <w:vAlign w:val="center"/>
          </w:tcPr>
          <w:p w:rsidR="00244822" w:rsidRPr="00B73E75" w:rsidRDefault="004A2BF3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44822" w:rsidRPr="00B73E75" w:rsidRDefault="00244822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730171" w:rsidRPr="00730171" w:rsidRDefault="00730171" w:rsidP="007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71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244822" w:rsidRPr="00B73E75" w:rsidRDefault="00730171" w:rsidP="007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244822" w:rsidRPr="00B73E75" w:rsidTr="003F7CBF">
        <w:tc>
          <w:tcPr>
            <w:tcW w:w="5778" w:type="dxa"/>
            <w:vAlign w:val="center"/>
          </w:tcPr>
          <w:p w:rsidR="00244822" w:rsidRPr="00244822" w:rsidRDefault="00244822" w:rsidP="005A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Materiały do produkcji opakowań.</w:t>
            </w:r>
          </w:p>
        </w:tc>
        <w:tc>
          <w:tcPr>
            <w:tcW w:w="567" w:type="dxa"/>
            <w:vAlign w:val="center"/>
          </w:tcPr>
          <w:p w:rsidR="00244822" w:rsidRPr="00B73E75" w:rsidRDefault="0048597E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44822" w:rsidRPr="00B73E75" w:rsidRDefault="00244822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44822" w:rsidRPr="00B73E75" w:rsidRDefault="00730171" w:rsidP="007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244822" w:rsidRPr="00B73E75" w:rsidTr="003F7CBF">
        <w:tc>
          <w:tcPr>
            <w:tcW w:w="5778" w:type="dxa"/>
            <w:vAlign w:val="center"/>
          </w:tcPr>
          <w:p w:rsidR="00244822" w:rsidRPr="00244822" w:rsidRDefault="00244822" w:rsidP="005A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Rola opakowań w strategii marketingowej firmy.</w:t>
            </w:r>
          </w:p>
        </w:tc>
        <w:tc>
          <w:tcPr>
            <w:tcW w:w="567" w:type="dxa"/>
            <w:vAlign w:val="center"/>
          </w:tcPr>
          <w:p w:rsidR="00244822" w:rsidRPr="00B73E75" w:rsidRDefault="00730171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44822" w:rsidRPr="00B73E75" w:rsidRDefault="00244822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44822" w:rsidRPr="00B73E75" w:rsidRDefault="00730171" w:rsidP="007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244822" w:rsidRPr="00B73E75" w:rsidTr="003F7CBF">
        <w:tc>
          <w:tcPr>
            <w:tcW w:w="5778" w:type="dxa"/>
            <w:vAlign w:val="center"/>
          </w:tcPr>
          <w:p w:rsidR="00244822" w:rsidRPr="00244822" w:rsidRDefault="00244822" w:rsidP="005A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Nowoczesne rozwiązania w dziedzinie opakowań.</w:t>
            </w:r>
          </w:p>
        </w:tc>
        <w:tc>
          <w:tcPr>
            <w:tcW w:w="567" w:type="dxa"/>
            <w:vAlign w:val="center"/>
          </w:tcPr>
          <w:p w:rsidR="00244822" w:rsidRPr="00B73E75" w:rsidRDefault="0048597E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44822" w:rsidRPr="00B73E75" w:rsidRDefault="00244822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44822" w:rsidRPr="00B73E75" w:rsidRDefault="00730171" w:rsidP="007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EKP_04,, EKP_06,</w:t>
            </w:r>
          </w:p>
        </w:tc>
      </w:tr>
      <w:tr w:rsidR="00F132FB" w:rsidRPr="00B73E75" w:rsidTr="003F7CBF">
        <w:tc>
          <w:tcPr>
            <w:tcW w:w="5778" w:type="dxa"/>
            <w:vAlign w:val="center"/>
          </w:tcPr>
          <w:p w:rsidR="00F132FB" w:rsidRPr="00244822" w:rsidRDefault="00F132FB" w:rsidP="005A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Wzajemne oddziaływanie pomiędzy produktem spożywczym a opakowaniem. Migracja globalna i specyficzna składników opakowania do produktów.</w:t>
            </w:r>
          </w:p>
        </w:tc>
        <w:tc>
          <w:tcPr>
            <w:tcW w:w="567" w:type="dxa"/>
            <w:vAlign w:val="center"/>
          </w:tcPr>
          <w:p w:rsidR="00F132FB" w:rsidRDefault="00F132FB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132FB" w:rsidRPr="00B73E75" w:rsidRDefault="00F132FB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32FB" w:rsidRPr="00B73E75" w:rsidRDefault="00F132F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32FB" w:rsidRPr="00B73E75" w:rsidRDefault="00F132F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132FB" w:rsidRDefault="00F132FB" w:rsidP="007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2FB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EKP_04</w:t>
            </w:r>
          </w:p>
        </w:tc>
      </w:tr>
      <w:tr w:rsidR="00F132FB" w:rsidRPr="00B73E75" w:rsidTr="003F7CBF">
        <w:tc>
          <w:tcPr>
            <w:tcW w:w="5778" w:type="dxa"/>
            <w:vAlign w:val="center"/>
          </w:tcPr>
          <w:p w:rsidR="00F132FB" w:rsidRDefault="00F132FB" w:rsidP="005A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a bezpieczeństwo zdrowia konsumentów w świetle wymagań Unii Europejskiej i ustawodawstwa polskiego</w:t>
            </w:r>
          </w:p>
        </w:tc>
        <w:tc>
          <w:tcPr>
            <w:tcW w:w="567" w:type="dxa"/>
            <w:vAlign w:val="center"/>
          </w:tcPr>
          <w:p w:rsidR="00F132FB" w:rsidRDefault="0048597E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132FB" w:rsidRPr="00B73E75" w:rsidRDefault="00F132FB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32FB" w:rsidRPr="00B73E75" w:rsidRDefault="00F132F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32FB" w:rsidRPr="00B73E75" w:rsidRDefault="00F132F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132FB" w:rsidRDefault="00F132FB" w:rsidP="007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2FB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EKP_04</w:t>
            </w:r>
          </w:p>
        </w:tc>
      </w:tr>
      <w:tr w:rsidR="004F47B4" w:rsidRPr="00B73E75" w:rsidTr="003F7CBF">
        <w:tc>
          <w:tcPr>
            <w:tcW w:w="5778" w:type="dxa"/>
            <w:vAlign w:val="center"/>
          </w:tcPr>
          <w:p w:rsidR="004F47B4" w:rsidRPr="00B73E75" w:rsidRDefault="00244822" w:rsidP="005A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Oznaczenia na opakowaniach. Kody kreskowe.</w:t>
            </w:r>
          </w:p>
        </w:tc>
        <w:tc>
          <w:tcPr>
            <w:tcW w:w="567" w:type="dxa"/>
            <w:vAlign w:val="center"/>
          </w:tcPr>
          <w:p w:rsidR="004F47B4" w:rsidRPr="00B73E75" w:rsidRDefault="0048597E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B73E75" w:rsidRDefault="00730171" w:rsidP="007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EKP_06,</w:t>
            </w:r>
          </w:p>
        </w:tc>
      </w:tr>
      <w:tr w:rsidR="00244822" w:rsidRPr="00B73E75" w:rsidTr="003F7CBF">
        <w:tc>
          <w:tcPr>
            <w:tcW w:w="5778" w:type="dxa"/>
            <w:vAlign w:val="center"/>
          </w:tcPr>
          <w:p w:rsidR="00244822" w:rsidRPr="00244822" w:rsidRDefault="00244822" w:rsidP="005A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Opakowanie a środowisko. Kryteria oceny ekologicznej.</w:t>
            </w:r>
          </w:p>
        </w:tc>
        <w:tc>
          <w:tcPr>
            <w:tcW w:w="567" w:type="dxa"/>
            <w:vAlign w:val="center"/>
          </w:tcPr>
          <w:p w:rsidR="00244822" w:rsidRPr="00B73E75" w:rsidRDefault="0048597E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44822" w:rsidRPr="00B73E75" w:rsidRDefault="00244822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44822" w:rsidRPr="00B73E75" w:rsidRDefault="00730171" w:rsidP="007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7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KP_07</w:t>
            </w:r>
          </w:p>
        </w:tc>
      </w:tr>
      <w:tr w:rsidR="00244822" w:rsidRPr="00B73E75" w:rsidTr="003F7CBF">
        <w:tc>
          <w:tcPr>
            <w:tcW w:w="5778" w:type="dxa"/>
            <w:vAlign w:val="center"/>
          </w:tcPr>
          <w:p w:rsidR="00244822" w:rsidRPr="00244822" w:rsidRDefault="00550B04" w:rsidP="005A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Idea pakowania</w:t>
            </w:r>
            <w:r w:rsidR="00A540F5">
              <w:rPr>
                <w:rFonts w:ascii="Times New Roman" w:hAnsi="Times New Roman" w:cs="Times New Roman"/>
                <w:sz w:val="20"/>
                <w:szCs w:val="20"/>
              </w:rPr>
              <w:t xml:space="preserve"> w zrównoważonym rozwoju.</w:t>
            </w:r>
          </w:p>
        </w:tc>
        <w:tc>
          <w:tcPr>
            <w:tcW w:w="567" w:type="dxa"/>
            <w:vAlign w:val="center"/>
          </w:tcPr>
          <w:p w:rsidR="00244822" w:rsidRPr="00B73E75" w:rsidRDefault="0048597E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44822" w:rsidRPr="00B73E75" w:rsidRDefault="00244822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730171" w:rsidRPr="00730171" w:rsidRDefault="00730171" w:rsidP="007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71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730171" w:rsidRPr="00730171" w:rsidRDefault="00730171" w:rsidP="007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71">
              <w:rPr>
                <w:rFonts w:ascii="Times New Roman" w:hAnsi="Times New Roman" w:cs="Times New Roman"/>
                <w:sz w:val="20"/>
                <w:szCs w:val="20"/>
              </w:rPr>
              <w:t>EKP_05, EKP_06,</w:t>
            </w:r>
          </w:p>
          <w:p w:rsidR="00244822" w:rsidRPr="00B73E75" w:rsidRDefault="00730171" w:rsidP="007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244822" w:rsidRPr="00B73E75" w:rsidTr="003F7CBF">
        <w:tc>
          <w:tcPr>
            <w:tcW w:w="5778" w:type="dxa"/>
            <w:vAlign w:val="center"/>
          </w:tcPr>
          <w:p w:rsidR="00244822" w:rsidRPr="00244822" w:rsidRDefault="00244822" w:rsidP="005A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Czynniki kształtowania rozwoju branży opakowań.</w:t>
            </w:r>
          </w:p>
        </w:tc>
        <w:tc>
          <w:tcPr>
            <w:tcW w:w="567" w:type="dxa"/>
            <w:vAlign w:val="center"/>
          </w:tcPr>
          <w:p w:rsidR="00244822" w:rsidRPr="00B73E75" w:rsidRDefault="0048597E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44822" w:rsidRPr="00B73E75" w:rsidRDefault="00244822" w:rsidP="00BA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730171" w:rsidRPr="00730171" w:rsidRDefault="00730171" w:rsidP="007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71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730171" w:rsidRPr="00730171" w:rsidRDefault="00730171" w:rsidP="007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71">
              <w:rPr>
                <w:rFonts w:ascii="Times New Roman" w:hAnsi="Times New Roman" w:cs="Times New Roman"/>
                <w:sz w:val="20"/>
                <w:szCs w:val="20"/>
              </w:rPr>
              <w:t>EKP_05, EKP_06,</w:t>
            </w:r>
          </w:p>
          <w:p w:rsidR="00244822" w:rsidRPr="00B73E75" w:rsidRDefault="00730171" w:rsidP="007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F114BB" w:rsidRPr="00B73E75" w:rsidTr="00F132FB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4A2BF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0B4C38" w:rsidTr="000B4C38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0B4C38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0B4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efektów </w:t>
            </w:r>
            <w:r w:rsidR="00776F0B" w:rsidRPr="000B4C38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Pr="000B4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0B4C38" w:rsidTr="000B4C38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0B4C3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0B4C3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0B4C3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0B4C3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0B4C3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0B4C3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 w:rsidRPr="000B4C3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0B4C3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0B4C3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0B4C3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0B4C3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0B4C38" w:rsidTr="000B4C38">
        <w:tc>
          <w:tcPr>
            <w:tcW w:w="893" w:type="dxa"/>
          </w:tcPr>
          <w:p w:rsidR="00B73E75" w:rsidRPr="000B4C38" w:rsidRDefault="00811EB4" w:rsidP="0045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B73E75" w:rsidRPr="000B4C38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0B4C38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0B4C38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3E75" w:rsidRPr="000B4C38" w:rsidRDefault="0045013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B73E75" w:rsidRPr="000B4C38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73E75" w:rsidRPr="000B4C38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73E75" w:rsidRPr="000B4C38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73E75" w:rsidRPr="000B4C38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73E75" w:rsidRPr="000B4C38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0B4C38" w:rsidTr="000B4C38">
        <w:tc>
          <w:tcPr>
            <w:tcW w:w="893" w:type="dxa"/>
          </w:tcPr>
          <w:p w:rsidR="00B73E75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</w:tcPr>
          <w:p w:rsidR="00B73E75" w:rsidRPr="000B4C38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0B4C38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0B4C38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3E75" w:rsidRPr="000B4C38" w:rsidRDefault="0045013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B73E75" w:rsidRPr="000B4C38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73E75" w:rsidRPr="000B4C38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73E75" w:rsidRPr="000B4C38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73E75" w:rsidRPr="000B4C38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73E75" w:rsidRPr="000B4C38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EB4" w:rsidRPr="000B4C38" w:rsidTr="000B4C38">
        <w:tc>
          <w:tcPr>
            <w:tcW w:w="893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811EB4" w:rsidRPr="000B4C38" w:rsidRDefault="0045013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811EB4" w:rsidRPr="000B4C38" w:rsidRDefault="00811EB4" w:rsidP="00F22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EB4" w:rsidRPr="000B4C38" w:rsidTr="000B4C38">
        <w:tc>
          <w:tcPr>
            <w:tcW w:w="893" w:type="dxa"/>
          </w:tcPr>
          <w:p w:rsidR="00811EB4" w:rsidRPr="000B4C38" w:rsidRDefault="00811EB4" w:rsidP="0045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2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0B4C38" w:rsidRDefault="00811EB4" w:rsidP="00244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811EB4" w:rsidRPr="000B4C38" w:rsidRDefault="0045013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EB4" w:rsidRPr="000B4C38" w:rsidTr="000B4C38">
        <w:tc>
          <w:tcPr>
            <w:tcW w:w="893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2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811EB4" w:rsidRPr="000B4C38" w:rsidRDefault="0024482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EB4" w:rsidRPr="000B4C38" w:rsidTr="000B4C38">
        <w:tc>
          <w:tcPr>
            <w:tcW w:w="893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82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811EB4" w:rsidRPr="000B4C38" w:rsidRDefault="0045013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EB4" w:rsidRPr="000B4C38" w:rsidTr="000B4C38">
        <w:tc>
          <w:tcPr>
            <w:tcW w:w="893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82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811EB4" w:rsidRPr="000B4C38" w:rsidRDefault="0024482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3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11EB4" w:rsidRPr="000B4C38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Pr="0045013C" w:rsidRDefault="00B73E75" w:rsidP="00B91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244822" w:rsidP="009F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Zaliczenie pisemne z progiem zaliczeniowym 60%.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4A2BF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91459B" w:rsidP="0023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2C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5A1BA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51364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44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9145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82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51364A" w:rsidP="0091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1459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51364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91459B" w:rsidP="0023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9145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027CB2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0E7CDD" w:rsidTr="00027CB2">
        <w:tc>
          <w:tcPr>
            <w:tcW w:w="9911" w:type="dxa"/>
          </w:tcPr>
          <w:p w:rsidR="000E7CDD" w:rsidRDefault="000E7CDD" w:rsidP="000E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proofErr w:type="spellStart"/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Ankiel</w:t>
            </w:r>
            <w:proofErr w:type="spellEnd"/>
            <w:r w:rsidRPr="00AB145B">
              <w:rPr>
                <w:rFonts w:ascii="Times New Roman" w:hAnsi="Times New Roman" w:cs="Times New Roman"/>
                <w:sz w:val="20"/>
                <w:szCs w:val="20"/>
              </w:rPr>
              <w:t xml:space="preserve"> M., Wojciechowska P., </w:t>
            </w:r>
            <w:proofErr w:type="spellStart"/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Wiszumirska</w:t>
            </w:r>
            <w:proofErr w:type="spellEnd"/>
            <w:r w:rsidRPr="00AB145B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., Innowacje opakowaniowe na rynku produktów konsumpcyjnych</w:t>
            </w: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, Wyd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awnictwo</w:t>
            </w: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 xml:space="preserve"> Uniwersytetu Ekonomicznego w Poznaniu,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0E7CDD" w:rsidRDefault="000E7CDD" w:rsidP="000E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Emblem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Emblem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Technika opakowań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2014</w:t>
            </w:r>
          </w:p>
          <w:p w:rsidR="000E7CDD" w:rsidRDefault="000E7CDD" w:rsidP="000E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isińska-Kuśnierz M.,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Ucherek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Współczesne opakowania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 Wydawnictwo Naukowe Polskiego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warzystwa Technologii Żywności, Kraków 2003</w:t>
            </w:r>
          </w:p>
          <w:p w:rsidR="000E7CDD" w:rsidRDefault="000E7CDD" w:rsidP="000E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Lisińska-Kuśnierz M., </w:t>
            </w:r>
            <w:proofErr w:type="spellStart"/>
            <w:r w:rsidRPr="00C84196">
              <w:rPr>
                <w:rFonts w:ascii="Times New Roman" w:hAnsi="Times New Roman" w:cs="Times New Roman"/>
                <w:sz w:val="20"/>
                <w:szCs w:val="20"/>
              </w:rPr>
              <w:t>Ucherek</w:t>
            </w:r>
            <w:proofErr w:type="spellEnd"/>
            <w:r w:rsidRPr="00C84196"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Znakowanie i kodowanie towarów</w:t>
            </w:r>
            <w:r w:rsidRPr="00C84196">
              <w:rPr>
                <w:rFonts w:ascii="Times New Roman" w:hAnsi="Times New Roman" w:cs="Times New Roman"/>
                <w:sz w:val="20"/>
                <w:szCs w:val="20"/>
              </w:rPr>
              <w:t>, Wydawnictwo Akademii Ekonomicznej w Krakowie, Kraków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  <w:p w:rsidR="000E7CDD" w:rsidRDefault="000E7CDD" w:rsidP="000E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96">
              <w:rPr>
                <w:rFonts w:ascii="Times New Roman" w:hAnsi="Times New Roman" w:cs="Times New Roman"/>
                <w:sz w:val="20"/>
                <w:szCs w:val="20"/>
              </w:rPr>
              <w:t xml:space="preserve">Korzeniowski A., </w:t>
            </w:r>
            <w:proofErr w:type="spellStart"/>
            <w:r w:rsidRPr="00C84196">
              <w:rPr>
                <w:rFonts w:ascii="Times New Roman" w:hAnsi="Times New Roman" w:cs="Times New Roman"/>
                <w:sz w:val="20"/>
                <w:szCs w:val="20"/>
              </w:rPr>
              <w:t>Ankiel-Homa</w:t>
            </w:r>
            <w:proofErr w:type="spellEnd"/>
            <w:r w:rsidRPr="00C84196">
              <w:rPr>
                <w:rFonts w:ascii="Times New Roman" w:hAnsi="Times New Roman" w:cs="Times New Roman"/>
                <w:sz w:val="20"/>
                <w:szCs w:val="20"/>
              </w:rPr>
              <w:t xml:space="preserve"> M. Czaja-Jagielska N.,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Innowacje w opakowalnictwie</w:t>
            </w:r>
            <w:r w:rsidRPr="00C84196">
              <w:rPr>
                <w:rFonts w:ascii="Times New Roman" w:hAnsi="Times New Roman" w:cs="Times New Roman"/>
                <w:sz w:val="20"/>
                <w:szCs w:val="20"/>
              </w:rPr>
              <w:t xml:space="preserve">, Wydawnictwo Uniwersytetu Ekonomicznego w Poznaniu, Poznań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0E7CDD" w:rsidTr="00027CB2">
        <w:tc>
          <w:tcPr>
            <w:tcW w:w="9911" w:type="dxa"/>
            <w:shd w:val="clear" w:color="auto" w:fill="D9D9D9" w:themeFill="background1" w:themeFillShade="D9"/>
          </w:tcPr>
          <w:p w:rsidR="000E7CDD" w:rsidRPr="00404FAF" w:rsidRDefault="000E7CDD" w:rsidP="000E7C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0E7CDD" w:rsidTr="00027CB2">
        <w:tc>
          <w:tcPr>
            <w:tcW w:w="9911" w:type="dxa"/>
          </w:tcPr>
          <w:p w:rsidR="000E7CDD" w:rsidRDefault="000E7CDD" w:rsidP="000E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2C">
              <w:rPr>
                <w:rFonts w:ascii="Times New Roman" w:hAnsi="Times New Roman" w:cs="Times New Roman"/>
                <w:sz w:val="20"/>
                <w:szCs w:val="20"/>
              </w:rPr>
              <w:t>Błaszczak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Chemia materiałów opakowaniowych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Naukowe PWN, Warszawa 2017</w:t>
            </w:r>
          </w:p>
          <w:p w:rsidR="000E7CDD" w:rsidRDefault="000E7CDD" w:rsidP="000E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E9D">
              <w:rPr>
                <w:rFonts w:ascii="Times New Roman" w:hAnsi="Times New Roman" w:cs="Times New Roman"/>
                <w:sz w:val="20"/>
                <w:szCs w:val="20"/>
              </w:rPr>
              <w:t>Farmer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Innowacje w opakowaniach żywności i napojów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Naukowe PWN, Warszawa 2015</w:t>
            </w:r>
          </w:p>
          <w:p w:rsidR="000E7CDD" w:rsidRDefault="000E7CDD" w:rsidP="000E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Heimowska A.,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Opakowania zgodne z ideą zrównoważonego rozwoju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Prace Naukowe Uniwersytetu Ekonomicznego we Wrocławiu, 2015, 377, 159-173</w:t>
            </w: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DD" w:rsidRDefault="000E7CDD" w:rsidP="000E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Kozak W.,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Towaroznawcze aspekty wykorzystania pomiarów tlenu w opakowalnictwie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UEP, Poznań 2016</w:t>
            </w:r>
          </w:p>
          <w:p w:rsidR="000E7CDD" w:rsidRDefault="000E7CDD" w:rsidP="000E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Kubera H.,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Zachowanie jakości produktu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 Wydawnictwo Akademii Ekonomicznej,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2002</w:t>
            </w:r>
          </w:p>
          <w:p w:rsidR="000E7CDD" w:rsidRDefault="000E7CDD" w:rsidP="000E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Lisińska-Kuśnierz M., </w:t>
            </w:r>
            <w:proofErr w:type="spellStart"/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Ucherek</w:t>
            </w:r>
            <w:proofErr w:type="spellEnd"/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Postęp techniczny w opakowalnictwie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 Wydawnictwo Akademii Ekonomicznej, Kraków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0E7CDD" w:rsidRDefault="000E7CDD" w:rsidP="000E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isińska-Kuśnierz M.,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Ucherek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Podstawy opakowalnictwa towarów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 Wydawnictw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Akademii Ekonomicznej, Kraków 2004</w:t>
            </w:r>
          </w:p>
          <w:p w:rsidR="000E7CDD" w:rsidRDefault="000E7CDD" w:rsidP="000E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Ucherek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Opakowania a ochrona środowiska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 Wydawnictwo 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ademii Ekonomicznej, Kraków 2005</w:t>
            </w:r>
          </w:p>
        </w:tc>
      </w:tr>
      <w:bookmarkEnd w:id="0"/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8"/>
        <w:gridCol w:w="3933"/>
      </w:tblGrid>
      <w:tr w:rsidR="005A1BAB" w:rsidRPr="008D62DB" w:rsidTr="00D51C1F">
        <w:tc>
          <w:tcPr>
            <w:tcW w:w="9911" w:type="dxa"/>
            <w:gridSpan w:val="2"/>
            <w:shd w:val="clear" w:color="auto" w:fill="D9D9D9" w:themeFill="background1" w:themeFillShade="D9"/>
          </w:tcPr>
          <w:p w:rsidR="005A1BAB" w:rsidRPr="008D62DB" w:rsidRDefault="005A1BAB" w:rsidP="00D51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5A1BAB" w:rsidTr="00D51C1F">
        <w:tc>
          <w:tcPr>
            <w:tcW w:w="5978" w:type="dxa"/>
          </w:tcPr>
          <w:p w:rsidR="005A1BAB" w:rsidRDefault="005A1BAB" w:rsidP="00D5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565">
              <w:rPr>
                <w:rFonts w:ascii="Times New Roman" w:hAnsi="Times New Roman" w:cs="Times New Roman"/>
                <w:sz w:val="20"/>
                <w:szCs w:val="20"/>
              </w:rPr>
              <w:t>dr inż. Mariola Jastrzębska</w:t>
            </w:r>
            <w:r w:rsidR="0051364A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33" w:type="dxa"/>
          </w:tcPr>
          <w:p w:rsidR="005A1BAB" w:rsidRDefault="00122859" w:rsidP="00D5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5A1BAB" w:rsidRPr="00E71601" w:rsidTr="00D51C1F">
        <w:tc>
          <w:tcPr>
            <w:tcW w:w="9911" w:type="dxa"/>
            <w:gridSpan w:val="2"/>
            <w:shd w:val="clear" w:color="auto" w:fill="D9D9D9" w:themeFill="background1" w:themeFillShade="D9"/>
          </w:tcPr>
          <w:p w:rsidR="005A1BAB" w:rsidRPr="008D62DB" w:rsidRDefault="005A1BAB" w:rsidP="00D51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5A1BAB" w:rsidTr="00D51C1F">
        <w:tc>
          <w:tcPr>
            <w:tcW w:w="5978" w:type="dxa"/>
          </w:tcPr>
          <w:p w:rsidR="005A1BAB" w:rsidRDefault="005A1BAB" w:rsidP="005A1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4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inż. Aleksandra Heimowska</w:t>
            </w:r>
          </w:p>
        </w:tc>
        <w:tc>
          <w:tcPr>
            <w:tcW w:w="3933" w:type="dxa"/>
          </w:tcPr>
          <w:p w:rsidR="005A1BAB" w:rsidRDefault="00122859" w:rsidP="00D5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27CB2"/>
    <w:rsid w:val="0006461D"/>
    <w:rsid w:val="00080D1E"/>
    <w:rsid w:val="00082D00"/>
    <w:rsid w:val="00086B64"/>
    <w:rsid w:val="000A4CC2"/>
    <w:rsid w:val="000B105D"/>
    <w:rsid w:val="000B20E5"/>
    <w:rsid w:val="000B4C38"/>
    <w:rsid w:val="000C0971"/>
    <w:rsid w:val="000E7CDD"/>
    <w:rsid w:val="00122859"/>
    <w:rsid w:val="001251EC"/>
    <w:rsid w:val="001671B0"/>
    <w:rsid w:val="00177487"/>
    <w:rsid w:val="001A1E43"/>
    <w:rsid w:val="001B0712"/>
    <w:rsid w:val="001D1565"/>
    <w:rsid w:val="001E5FE3"/>
    <w:rsid w:val="002053BF"/>
    <w:rsid w:val="00231DE0"/>
    <w:rsid w:val="00232C9B"/>
    <w:rsid w:val="00244822"/>
    <w:rsid w:val="00250A61"/>
    <w:rsid w:val="00264119"/>
    <w:rsid w:val="00267183"/>
    <w:rsid w:val="00296265"/>
    <w:rsid w:val="002D26E6"/>
    <w:rsid w:val="002E722C"/>
    <w:rsid w:val="002F2F53"/>
    <w:rsid w:val="002F33B0"/>
    <w:rsid w:val="00311C4F"/>
    <w:rsid w:val="00315479"/>
    <w:rsid w:val="003616FC"/>
    <w:rsid w:val="00367CCE"/>
    <w:rsid w:val="00385886"/>
    <w:rsid w:val="003A6F9E"/>
    <w:rsid w:val="003F7CBF"/>
    <w:rsid w:val="00404FAF"/>
    <w:rsid w:val="00412278"/>
    <w:rsid w:val="0045013C"/>
    <w:rsid w:val="0046763D"/>
    <w:rsid w:val="00475AF0"/>
    <w:rsid w:val="00476965"/>
    <w:rsid w:val="00477A2B"/>
    <w:rsid w:val="00482229"/>
    <w:rsid w:val="0048597E"/>
    <w:rsid w:val="00494002"/>
    <w:rsid w:val="004A2BF3"/>
    <w:rsid w:val="004B1FB2"/>
    <w:rsid w:val="004F47B4"/>
    <w:rsid w:val="0051364A"/>
    <w:rsid w:val="00550A4F"/>
    <w:rsid w:val="00550B04"/>
    <w:rsid w:val="0058657A"/>
    <w:rsid w:val="005A1BAB"/>
    <w:rsid w:val="005A766B"/>
    <w:rsid w:val="00602719"/>
    <w:rsid w:val="00620D57"/>
    <w:rsid w:val="00624A5D"/>
    <w:rsid w:val="00643104"/>
    <w:rsid w:val="00643C27"/>
    <w:rsid w:val="00651F07"/>
    <w:rsid w:val="00670D90"/>
    <w:rsid w:val="00686652"/>
    <w:rsid w:val="006C49E5"/>
    <w:rsid w:val="006F6C43"/>
    <w:rsid w:val="00730171"/>
    <w:rsid w:val="00735B02"/>
    <w:rsid w:val="00776F0B"/>
    <w:rsid w:val="00782BED"/>
    <w:rsid w:val="00784A81"/>
    <w:rsid w:val="0079419B"/>
    <w:rsid w:val="007A0D66"/>
    <w:rsid w:val="007A5B94"/>
    <w:rsid w:val="007A74A3"/>
    <w:rsid w:val="007B2901"/>
    <w:rsid w:val="007B5BED"/>
    <w:rsid w:val="00811EB4"/>
    <w:rsid w:val="008805E1"/>
    <w:rsid w:val="008D62DB"/>
    <w:rsid w:val="0091459B"/>
    <w:rsid w:val="00923AF4"/>
    <w:rsid w:val="00934797"/>
    <w:rsid w:val="00965B5A"/>
    <w:rsid w:val="009F7285"/>
    <w:rsid w:val="009F7358"/>
    <w:rsid w:val="00A540F5"/>
    <w:rsid w:val="00A727FE"/>
    <w:rsid w:val="00AB075F"/>
    <w:rsid w:val="00AC54E4"/>
    <w:rsid w:val="00B204A5"/>
    <w:rsid w:val="00B3700F"/>
    <w:rsid w:val="00B46E9D"/>
    <w:rsid w:val="00B55209"/>
    <w:rsid w:val="00B73E75"/>
    <w:rsid w:val="00B8606B"/>
    <w:rsid w:val="00B913D6"/>
    <w:rsid w:val="00B95CA8"/>
    <w:rsid w:val="00BA203F"/>
    <w:rsid w:val="00BE53F6"/>
    <w:rsid w:val="00BF5752"/>
    <w:rsid w:val="00C11EFA"/>
    <w:rsid w:val="00C97E91"/>
    <w:rsid w:val="00CA27ED"/>
    <w:rsid w:val="00CC4A9E"/>
    <w:rsid w:val="00CC75C2"/>
    <w:rsid w:val="00CF0B22"/>
    <w:rsid w:val="00CF45EF"/>
    <w:rsid w:val="00D176CF"/>
    <w:rsid w:val="00D21955"/>
    <w:rsid w:val="00D871B3"/>
    <w:rsid w:val="00D97978"/>
    <w:rsid w:val="00DB0047"/>
    <w:rsid w:val="00DB152C"/>
    <w:rsid w:val="00DB49A7"/>
    <w:rsid w:val="00DC23D9"/>
    <w:rsid w:val="00E135CF"/>
    <w:rsid w:val="00E41568"/>
    <w:rsid w:val="00E61BE4"/>
    <w:rsid w:val="00E71601"/>
    <w:rsid w:val="00EA2721"/>
    <w:rsid w:val="00EA3E42"/>
    <w:rsid w:val="00EE5780"/>
    <w:rsid w:val="00F0402C"/>
    <w:rsid w:val="00F114BB"/>
    <w:rsid w:val="00F11FEC"/>
    <w:rsid w:val="00F132FB"/>
    <w:rsid w:val="00F22761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36D88-9202-40A5-83EB-671F5626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1</cp:lastModifiedBy>
  <cp:revision>7</cp:revision>
  <cp:lastPrinted>2021-05-21T07:05:00Z</cp:lastPrinted>
  <dcterms:created xsi:type="dcterms:W3CDTF">2022-04-27T09:59:00Z</dcterms:created>
  <dcterms:modified xsi:type="dcterms:W3CDTF">2023-04-25T12:15:00Z</dcterms:modified>
</cp:coreProperties>
</file>