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062D1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062D1" w:rsidRDefault="0082257F" w:rsidP="001062D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43E88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1062D1" w:rsidRDefault="001062D1" w:rsidP="001062D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062D1" w:rsidRDefault="00146758" w:rsidP="001062D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062D1" w:rsidRDefault="007E0681" w:rsidP="001062D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E3F1AD2" wp14:editId="35F4CFD1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5125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 APLIKACJE MOBILNE</w:t>
            </w:r>
          </w:p>
        </w:tc>
      </w:tr>
      <w:tr w:rsidR="00EA2721" w:rsidRPr="00276666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276666" w:rsidRDefault="0045125E" w:rsidP="0027666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276666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MOBILE TECHNOLOGIES AND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A</w:t>
            </w:r>
            <w:r w:rsidRPr="00276666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PPLICATIONS</w:t>
            </w:r>
          </w:p>
        </w:tc>
      </w:tr>
    </w:tbl>
    <w:p w:rsidR="00177487" w:rsidRPr="00276666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Pr="001671B0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A81AB3" w:rsidRPr="004F47B4" w:rsidRDefault="00146758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A81AB3" w:rsidRPr="0078612F" w:rsidRDefault="00A81AB3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Pr="008631E2">
              <w:rPr>
                <w:rFonts w:ascii="Times New Roman" w:hAnsi="Times New Roman" w:cs="Times New Roman"/>
                <w:b/>
                <w:sz w:val="24"/>
                <w:szCs w:val="20"/>
              </w:rPr>
              <w:t>nformatyka Gospodarcza</w:t>
            </w:r>
          </w:p>
        </w:tc>
      </w:tr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A81AB3" w:rsidRPr="0078612F" w:rsidRDefault="00A81AB3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Pr="001671B0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A81AB3" w:rsidRPr="0078612F" w:rsidRDefault="00A81AB3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Pr="001671B0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A81AB3" w:rsidRPr="0078612F" w:rsidRDefault="00A81AB3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Pr="001671B0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A81AB3" w:rsidRPr="0078612F" w:rsidRDefault="00A81AB3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A81AB3" w:rsidRPr="001671B0" w:rsidTr="00A81A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81AB3" w:rsidRDefault="00A81AB3" w:rsidP="0027666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A81AB3" w:rsidRPr="0078612F" w:rsidRDefault="00A81AB3" w:rsidP="0027666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27666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27666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88484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F4E6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7666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7666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2F4E6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276666" w:rsidP="00DC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Odbycie kursu</w:t>
            </w:r>
            <w:r w:rsidR="00DC16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 xml:space="preserve"> Technologie informacyjne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276666" w:rsidP="005F0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technologiami mobilnymi oraz </w:t>
            </w:r>
            <w:r w:rsidR="005F088F">
              <w:rPr>
                <w:rFonts w:ascii="Times New Roman" w:hAnsi="Times New Roman" w:cs="Times New Roman"/>
                <w:sz w:val="20"/>
                <w:szCs w:val="20"/>
              </w:rPr>
              <w:t xml:space="preserve">funkcjonowaniem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projektowani</w:t>
            </w:r>
            <w:r w:rsidR="005F088F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aplikacji mobilnych.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E6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608B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E60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08B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82257F" w:rsidRPr="00B73E75" w:rsidTr="005F088F">
        <w:tc>
          <w:tcPr>
            <w:tcW w:w="959" w:type="dxa"/>
            <w:vAlign w:val="center"/>
          </w:tcPr>
          <w:p w:rsidR="0082257F" w:rsidRPr="00B73E75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82257F" w:rsidRPr="00B73E75" w:rsidRDefault="0082257F" w:rsidP="00822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identyfikować technologie mobilne oraz wskazywać ich korzystny wymiar w aspekcie funkcjonowania gospodarki</w:t>
            </w:r>
          </w:p>
        </w:tc>
        <w:tc>
          <w:tcPr>
            <w:tcW w:w="2015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NK_U08, NK_U04, NK_U02</w:t>
            </w:r>
          </w:p>
        </w:tc>
      </w:tr>
      <w:tr w:rsidR="0082257F" w:rsidRPr="00B73E75" w:rsidTr="005F088F">
        <w:tc>
          <w:tcPr>
            <w:tcW w:w="959" w:type="dxa"/>
            <w:vAlign w:val="center"/>
          </w:tcPr>
          <w:p w:rsidR="0082257F" w:rsidRPr="00B73E75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82257F" w:rsidRPr="00B73E75" w:rsidRDefault="0082257F" w:rsidP="00822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ocenić możliwości zastosowań poszczególnych technologii mobilnych</w:t>
            </w:r>
          </w:p>
        </w:tc>
        <w:tc>
          <w:tcPr>
            <w:tcW w:w="2015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NK_U08, NK_U04, NK_U02, NK_K02</w:t>
            </w:r>
          </w:p>
        </w:tc>
      </w:tr>
      <w:tr w:rsidR="0082257F" w:rsidRPr="00B73E75" w:rsidTr="005F088F">
        <w:tc>
          <w:tcPr>
            <w:tcW w:w="959" w:type="dxa"/>
            <w:vAlign w:val="center"/>
          </w:tcPr>
          <w:p w:rsidR="0082257F" w:rsidRPr="00B73E75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82257F" w:rsidRDefault="0082257F" w:rsidP="00822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zasady projektowania aplikacji mobilnych. 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 xml:space="preserve">Zna koncepcję budowy aplikacji mobilnych, w 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takie pojęcia jak 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aktywnoś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, intencj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 xml:space="preserve"> i powiadomie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NK_U08, NK_U04, NK_U02</w:t>
            </w:r>
          </w:p>
        </w:tc>
      </w:tr>
      <w:tr w:rsidR="0082257F" w:rsidRPr="00B73E75" w:rsidTr="005F088F">
        <w:tc>
          <w:tcPr>
            <w:tcW w:w="959" w:type="dxa"/>
            <w:vAlign w:val="center"/>
          </w:tcPr>
          <w:p w:rsidR="0082257F" w:rsidRPr="00B73E75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82257F" w:rsidRDefault="0082257F" w:rsidP="00822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na koncepcję budowy aplikacji mobilnych, w tym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znaczenie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 xml:space="preserve"> aktywności, intencji i powiadomie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Rozumie sposób działania i realizacji usług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systemach typu SOA</w:t>
            </w:r>
          </w:p>
        </w:tc>
        <w:tc>
          <w:tcPr>
            <w:tcW w:w="2015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NK_U08, NK_U0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4, NK_U02, NK_K02</w:t>
            </w:r>
          </w:p>
        </w:tc>
      </w:tr>
      <w:tr w:rsidR="0082257F" w:rsidRPr="00B73E75" w:rsidTr="005F088F">
        <w:tc>
          <w:tcPr>
            <w:tcW w:w="959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82257F" w:rsidRPr="00E81876" w:rsidRDefault="0082257F" w:rsidP="00822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81876">
              <w:rPr>
                <w:rFonts w:ascii="Times New Roman" w:hAnsi="Times New Roman" w:cs="Times New Roman"/>
                <w:sz w:val="20"/>
                <w:szCs w:val="20"/>
              </w:rPr>
              <w:t>otrafi korzystać z bazy danych SQLite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celu tworzenia aplikacji mobilnych</w:t>
            </w:r>
          </w:p>
        </w:tc>
        <w:tc>
          <w:tcPr>
            <w:tcW w:w="2015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NK_U02, NK_U04</w:t>
            </w:r>
          </w:p>
        </w:tc>
      </w:tr>
      <w:tr w:rsidR="0082257F" w:rsidRPr="00B73E75" w:rsidTr="005F088F">
        <w:tc>
          <w:tcPr>
            <w:tcW w:w="959" w:type="dxa"/>
            <w:vAlign w:val="center"/>
          </w:tcPr>
          <w:p w:rsidR="0082257F" w:rsidRPr="00B73E75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82257F" w:rsidRDefault="0082257F" w:rsidP="00822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zaprojektować i uruchomić aplikację mobilną</w:t>
            </w:r>
          </w:p>
        </w:tc>
        <w:tc>
          <w:tcPr>
            <w:tcW w:w="2015" w:type="dxa"/>
            <w:vAlign w:val="center"/>
          </w:tcPr>
          <w:p w:rsidR="0082257F" w:rsidRDefault="0082257F" w:rsidP="0082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NK_U02, NK_U04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08B9" w:rsidRDefault="00E608B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241DBE">
        <w:tc>
          <w:tcPr>
            <w:tcW w:w="5778" w:type="dxa"/>
            <w:vAlign w:val="center"/>
          </w:tcPr>
          <w:p w:rsidR="00E41568" w:rsidRPr="00B73E75" w:rsidRDefault="00DE38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5B">
              <w:rPr>
                <w:rFonts w:ascii="Times New Roman" w:hAnsi="Times New Roman" w:cs="Times New Roman"/>
                <w:sz w:val="20"/>
                <w:szCs w:val="20"/>
              </w:rPr>
              <w:t>Wprowadzenie, podstawowe pojęcia i definicje</w:t>
            </w:r>
          </w:p>
        </w:tc>
        <w:tc>
          <w:tcPr>
            <w:tcW w:w="567" w:type="dxa"/>
            <w:vAlign w:val="center"/>
          </w:tcPr>
          <w:p w:rsidR="00E41568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DE385B" w:rsidRPr="00B73E75" w:rsidTr="00241DBE">
        <w:tc>
          <w:tcPr>
            <w:tcW w:w="5778" w:type="dxa"/>
            <w:vAlign w:val="center"/>
          </w:tcPr>
          <w:p w:rsidR="00DE385B" w:rsidRDefault="004D34BD" w:rsidP="004D3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</w:t>
            </w:r>
            <w:r w:rsidR="00DE385B" w:rsidRPr="00DE385B">
              <w:rPr>
                <w:rFonts w:ascii="Times New Roman" w:hAnsi="Times New Roman" w:cs="Times New Roman"/>
                <w:sz w:val="20"/>
                <w:szCs w:val="20"/>
              </w:rPr>
              <w:t xml:space="preserve"> mobilne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ich wykorzystanie w biznesie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DE385B" w:rsidRPr="00B73E75" w:rsidTr="00241DBE">
        <w:tc>
          <w:tcPr>
            <w:tcW w:w="5778" w:type="dxa"/>
            <w:vAlign w:val="center"/>
          </w:tcPr>
          <w:p w:rsidR="00DE385B" w:rsidRPr="00241DBE" w:rsidRDefault="00DE385B" w:rsidP="005A281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E385B">
              <w:rPr>
                <w:rFonts w:ascii="Times New Roman" w:hAnsi="Times New Roman" w:cs="Times New Roman"/>
                <w:sz w:val="20"/>
                <w:szCs w:val="20"/>
              </w:rPr>
              <w:t xml:space="preserve">Architektury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platformy </w:t>
            </w:r>
            <w:r w:rsidRPr="00DE385B">
              <w:rPr>
                <w:rFonts w:ascii="Times New Roman" w:hAnsi="Times New Roman" w:cs="Times New Roman"/>
                <w:sz w:val="20"/>
                <w:szCs w:val="20"/>
              </w:rPr>
              <w:t>systemów mobilnych</w:t>
            </w:r>
            <w:r w:rsidR="004D3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34BD" w:rsidRPr="00241D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System Android, </w:t>
            </w:r>
            <w:r w:rsidR="005A281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architektury</w:t>
            </w:r>
            <w:r w:rsidR="004D34BD" w:rsidRPr="00241D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SOA</w:t>
            </w:r>
            <w:r w:rsidR="00241DBE" w:rsidRPr="00241D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(Service-Oriented Architecture)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DE385B" w:rsidRPr="00B73E75" w:rsidTr="00241DBE">
        <w:tc>
          <w:tcPr>
            <w:tcW w:w="5778" w:type="dxa"/>
            <w:vAlign w:val="center"/>
          </w:tcPr>
          <w:p w:rsidR="00DE385B" w:rsidRDefault="004D34B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Java w aplikacji mobilnej. Koncepcja organizacji środowiska Android Studio</w:t>
            </w:r>
          </w:p>
        </w:tc>
        <w:tc>
          <w:tcPr>
            <w:tcW w:w="567" w:type="dxa"/>
            <w:vAlign w:val="center"/>
          </w:tcPr>
          <w:p w:rsidR="00DE385B" w:rsidRPr="00B73E75" w:rsidRDefault="00241DB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EKP_04, EKP_05</w:t>
            </w:r>
            <w:r w:rsidR="00287965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DE385B" w:rsidRPr="00B73E75" w:rsidTr="00241DBE">
        <w:tc>
          <w:tcPr>
            <w:tcW w:w="5778" w:type="dxa"/>
            <w:vAlign w:val="center"/>
          </w:tcPr>
          <w:p w:rsidR="00DE385B" w:rsidRDefault="00241DBE" w:rsidP="00241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klasy elementów interfejsu aplikacji. Programowanie obiektów słuchaczy</w:t>
            </w:r>
            <w:r w:rsidR="001309FB">
              <w:rPr>
                <w:rFonts w:ascii="Times New Roman" w:hAnsi="Times New Roman" w:cs="Times New Roman"/>
                <w:sz w:val="20"/>
                <w:szCs w:val="20"/>
              </w:rPr>
              <w:t>. Adaptery</w:t>
            </w:r>
          </w:p>
        </w:tc>
        <w:tc>
          <w:tcPr>
            <w:tcW w:w="567" w:type="dxa"/>
            <w:vAlign w:val="center"/>
          </w:tcPr>
          <w:p w:rsidR="00DE385B" w:rsidRPr="00B73E75" w:rsidRDefault="00241DB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241DB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  <w:r w:rsidR="00287965">
              <w:rPr>
                <w:rFonts w:ascii="Times New Roman" w:hAnsi="Times New Roman" w:cs="Times New Roman"/>
                <w:sz w:val="20"/>
                <w:szCs w:val="20"/>
              </w:rPr>
              <w:t>, EKP_07, EKP_08</w:t>
            </w:r>
          </w:p>
        </w:tc>
      </w:tr>
      <w:tr w:rsidR="00DE385B" w:rsidRPr="00B73E75" w:rsidTr="00241DBE">
        <w:tc>
          <w:tcPr>
            <w:tcW w:w="5778" w:type="dxa"/>
            <w:vAlign w:val="center"/>
          </w:tcPr>
          <w:p w:rsidR="00DE385B" w:rsidRDefault="00241DBE" w:rsidP="0013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Programowanie i realizacja usług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  <w:r w:rsidR="004D34BD">
              <w:rPr>
                <w:rFonts w:ascii="Times New Roman" w:hAnsi="Times New Roman" w:cs="Times New Roman"/>
                <w:sz w:val="20"/>
                <w:szCs w:val="20"/>
              </w:rPr>
              <w:t>, EKP_05, EKP_06</w:t>
            </w:r>
          </w:p>
        </w:tc>
      </w:tr>
      <w:tr w:rsidR="00DE385B" w:rsidRPr="00B73E75" w:rsidTr="00241DBE">
        <w:tc>
          <w:tcPr>
            <w:tcW w:w="5778" w:type="dxa"/>
            <w:vAlign w:val="center"/>
          </w:tcPr>
          <w:p w:rsidR="00DE385B" w:rsidRDefault="004D34BD" w:rsidP="00241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Baz</w:t>
            </w:r>
            <w:r w:rsidR="00241DB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danych w aplikacjach mobilnych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85B" w:rsidRPr="00B73E75" w:rsidRDefault="00241DB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385B" w:rsidRPr="00B73E75" w:rsidRDefault="00DE3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E385B" w:rsidRPr="00B73E75" w:rsidRDefault="00DE385B" w:rsidP="004D3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  <w:r w:rsidR="00287965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9312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8796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E6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08B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B73E75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5B" w:rsidRPr="00B73E75" w:rsidTr="00264119">
        <w:tc>
          <w:tcPr>
            <w:tcW w:w="959" w:type="dxa"/>
          </w:tcPr>
          <w:p w:rsidR="00DE385B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5B" w:rsidRPr="00B73E75" w:rsidTr="00264119">
        <w:tc>
          <w:tcPr>
            <w:tcW w:w="959" w:type="dxa"/>
          </w:tcPr>
          <w:p w:rsidR="00DE385B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5B" w:rsidRPr="00B73E75" w:rsidTr="00264119">
        <w:tc>
          <w:tcPr>
            <w:tcW w:w="959" w:type="dxa"/>
          </w:tcPr>
          <w:p w:rsidR="00DE385B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5B" w:rsidRPr="00B73E75" w:rsidTr="00264119">
        <w:tc>
          <w:tcPr>
            <w:tcW w:w="959" w:type="dxa"/>
          </w:tcPr>
          <w:p w:rsidR="00DE385B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DE385B" w:rsidRPr="00B73E75" w:rsidRDefault="0035356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DE385B" w:rsidRPr="00B73E75" w:rsidRDefault="00DE385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884841" w:rsidRPr="006F2002" w:rsidRDefault="00884841" w:rsidP="00884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:rsidR="00884841" w:rsidRPr="006F2002" w:rsidRDefault="00884841" w:rsidP="00884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Egzamin: 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Pisemny test. Próg zaliczenia 60%. Waga zaliczeniowa: 40%.</w:t>
            </w:r>
          </w:p>
          <w:p w:rsidR="00884841" w:rsidRPr="006F2002" w:rsidRDefault="00884841" w:rsidP="00884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Zaliczenie laboratorium, zadanie z</w:t>
            </w:r>
            <w:r w:rsidR="00DC16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liczające. Próg zaliczający 75%. Waga zaliczeniowa: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884841" w:rsidRDefault="00884841" w:rsidP="00884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przedmiotu: pozytywna ocena z laboratorium i pozytywna ocena z egzaminu.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E608B9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1E7F7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E608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608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E608B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E608B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E608B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8796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608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7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879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608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608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DC169B" w:rsidTr="00F220B2">
        <w:tc>
          <w:tcPr>
            <w:tcW w:w="10061" w:type="dxa"/>
          </w:tcPr>
          <w:p w:rsidR="00DE385B" w:rsidRDefault="00DE38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5B">
              <w:rPr>
                <w:rFonts w:ascii="Times New Roman" w:hAnsi="Times New Roman" w:cs="Times New Roman"/>
                <w:sz w:val="20"/>
                <w:szCs w:val="20"/>
              </w:rPr>
              <w:t xml:space="preserve">Simon A., Walczyk M., Sieci komórkowe GSM/GPRS Usługi i bezpieczeństwo, Wydawnictwo SYLAB, Warszawa 2005 </w:t>
            </w:r>
          </w:p>
          <w:p w:rsidR="00DE385B" w:rsidRDefault="00DE38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5B">
              <w:rPr>
                <w:rFonts w:ascii="Times New Roman" w:hAnsi="Times New Roman" w:cs="Times New Roman"/>
                <w:sz w:val="20"/>
                <w:szCs w:val="20"/>
              </w:rPr>
              <w:t xml:space="preserve">Engst A., Fleishman G., Sieci bezprzewodowe. Praktyczny przewodnik, Wydawnictwo Helion, Gliwice 2005 </w:t>
            </w:r>
          </w:p>
          <w:p w:rsidR="00DC169B" w:rsidRPr="00DC169B" w:rsidRDefault="00DC169B" w:rsidP="00DC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69B">
              <w:rPr>
                <w:rFonts w:ascii="Times New Roman" w:hAnsi="Times New Roman" w:cs="Times New Roman"/>
                <w:sz w:val="20"/>
                <w:szCs w:val="20"/>
              </w:rPr>
              <w:t xml:space="preserve">Marcin Płonkowski, Android Studio. Tworzenie aplikacji mobilnych, Helion, Gliwice 2018 </w:t>
            </w:r>
          </w:p>
          <w:p w:rsidR="00475AF0" w:rsidRPr="00DC169B" w:rsidRDefault="00DC169B" w:rsidP="00DC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69B">
              <w:rPr>
                <w:rFonts w:ascii="Times New Roman" w:hAnsi="Times New Roman" w:cs="Times New Roman"/>
                <w:sz w:val="20"/>
                <w:szCs w:val="20"/>
              </w:rPr>
              <w:t>Dawn Griffiths, ANDROID Programowanie aplikacji</w:t>
            </w:r>
            <w:r w:rsidR="00596A7F">
              <w:rPr>
                <w:rFonts w:ascii="Times New Roman" w:hAnsi="Times New Roman" w:cs="Times New Roman"/>
                <w:sz w:val="20"/>
                <w:szCs w:val="20"/>
              </w:rPr>
              <w:t xml:space="preserve"> Helion, Gliwice (O'REILLY) Wydanie II, 2018</w:t>
            </w:r>
            <w:r w:rsidRPr="00DC169B">
              <w:rPr>
                <w:rFonts w:ascii="Times New Roman" w:hAnsi="Times New Roman" w:cs="Times New Roman"/>
                <w:sz w:val="20"/>
                <w:szCs w:val="20"/>
              </w:rPr>
              <w:t>. Seria: Rusz Głową!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DC169B" w:rsidTr="00E52565">
        <w:tc>
          <w:tcPr>
            <w:tcW w:w="10061" w:type="dxa"/>
          </w:tcPr>
          <w:p w:rsidR="00E41568" w:rsidRPr="00DE385B" w:rsidRDefault="00DE385B" w:rsidP="00DE385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E38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Clark M., Wireless Access Networks. Wiley, 2002</w:t>
            </w:r>
          </w:p>
        </w:tc>
      </w:tr>
    </w:tbl>
    <w:p w:rsidR="008D62DB" w:rsidRPr="00DE385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DE385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DC169B" w:rsidTr="00482229">
        <w:tc>
          <w:tcPr>
            <w:tcW w:w="6062" w:type="dxa"/>
          </w:tcPr>
          <w:p w:rsidR="00DC169B" w:rsidRDefault="00DC169B" w:rsidP="00E6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</w:t>
            </w:r>
            <w:r w:rsidR="00812D1E">
              <w:rPr>
                <w:rFonts w:ascii="Times New Roman" w:hAnsi="Times New Roman" w:cs="Times New Roman"/>
                <w:sz w:val="20"/>
                <w:szCs w:val="20"/>
              </w:rPr>
              <w:t xml:space="preserve"> inż.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08B9">
              <w:rPr>
                <w:rFonts w:ascii="Times New Roman" w:hAnsi="Times New Roman" w:cs="Times New Roman"/>
                <w:sz w:val="20"/>
                <w:szCs w:val="20"/>
              </w:rPr>
              <w:t>łodzimierz Filipowicz, prof. 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:rsidR="00DC169B" w:rsidRDefault="00DC169B" w:rsidP="00DC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DC169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DC169B" w:rsidRPr="008D62DB" w:rsidRDefault="00DC169B" w:rsidP="00DC1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C169B" w:rsidTr="00482229">
        <w:tc>
          <w:tcPr>
            <w:tcW w:w="6062" w:type="dxa"/>
          </w:tcPr>
          <w:p w:rsidR="00DC169B" w:rsidRDefault="00DC169B" w:rsidP="00DC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:rsidR="00DC169B" w:rsidRDefault="00DC169B" w:rsidP="00DC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83" w:rsidRDefault="00973883" w:rsidP="00276666">
      <w:pPr>
        <w:spacing w:after="0" w:line="240" w:lineRule="auto"/>
      </w:pPr>
      <w:r>
        <w:separator/>
      </w:r>
    </w:p>
  </w:endnote>
  <w:endnote w:type="continuationSeparator" w:id="0">
    <w:p w:rsidR="00973883" w:rsidRDefault="00973883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83" w:rsidRDefault="00973883" w:rsidP="00276666">
      <w:pPr>
        <w:spacing w:after="0" w:line="240" w:lineRule="auto"/>
      </w:pPr>
      <w:r>
        <w:separator/>
      </w:r>
    </w:p>
  </w:footnote>
  <w:footnote w:type="continuationSeparator" w:id="0">
    <w:p w:rsidR="00973883" w:rsidRDefault="00973883" w:rsidP="00276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3D6"/>
    <w:rsid w:val="00006009"/>
    <w:rsid w:val="000137A3"/>
    <w:rsid w:val="00044CE5"/>
    <w:rsid w:val="00050C2A"/>
    <w:rsid w:val="00076FF6"/>
    <w:rsid w:val="00082D00"/>
    <w:rsid w:val="000A4CC2"/>
    <w:rsid w:val="000B20E5"/>
    <w:rsid w:val="000C6786"/>
    <w:rsid w:val="000F5249"/>
    <w:rsid w:val="001062D1"/>
    <w:rsid w:val="00107F63"/>
    <w:rsid w:val="001251EC"/>
    <w:rsid w:val="001309FB"/>
    <w:rsid w:val="00146758"/>
    <w:rsid w:val="001671B0"/>
    <w:rsid w:val="00177487"/>
    <w:rsid w:val="00197939"/>
    <w:rsid w:val="001A1E43"/>
    <w:rsid w:val="001E5FE3"/>
    <w:rsid w:val="001E7F76"/>
    <w:rsid w:val="00231DE0"/>
    <w:rsid w:val="00241DBE"/>
    <w:rsid w:val="00250A61"/>
    <w:rsid w:val="00264119"/>
    <w:rsid w:val="00267183"/>
    <w:rsid w:val="00276666"/>
    <w:rsid w:val="00287965"/>
    <w:rsid w:val="00296265"/>
    <w:rsid w:val="002D26E6"/>
    <w:rsid w:val="002E722C"/>
    <w:rsid w:val="002F33B0"/>
    <w:rsid w:val="002F4E65"/>
    <w:rsid w:val="00311C4F"/>
    <w:rsid w:val="00315479"/>
    <w:rsid w:val="00353560"/>
    <w:rsid w:val="003616FC"/>
    <w:rsid w:val="00367CCE"/>
    <w:rsid w:val="003A6F9E"/>
    <w:rsid w:val="003F6E02"/>
    <w:rsid w:val="00404FAF"/>
    <w:rsid w:val="00412278"/>
    <w:rsid w:val="0045125E"/>
    <w:rsid w:val="0046763D"/>
    <w:rsid w:val="00475AF0"/>
    <w:rsid w:val="00476965"/>
    <w:rsid w:val="00477A2B"/>
    <w:rsid w:val="00482229"/>
    <w:rsid w:val="00494002"/>
    <w:rsid w:val="004B1FB2"/>
    <w:rsid w:val="004C0CE2"/>
    <w:rsid w:val="004D34BD"/>
    <w:rsid w:val="004E2FDF"/>
    <w:rsid w:val="004F47B4"/>
    <w:rsid w:val="00550A4F"/>
    <w:rsid w:val="0058657A"/>
    <w:rsid w:val="0059312E"/>
    <w:rsid w:val="00596A7F"/>
    <w:rsid w:val="005A2816"/>
    <w:rsid w:val="005A766B"/>
    <w:rsid w:val="005F088F"/>
    <w:rsid w:val="00602719"/>
    <w:rsid w:val="0061647E"/>
    <w:rsid w:val="00620D57"/>
    <w:rsid w:val="00624A5D"/>
    <w:rsid w:val="00630823"/>
    <w:rsid w:val="00636A88"/>
    <w:rsid w:val="00643104"/>
    <w:rsid w:val="00651F07"/>
    <w:rsid w:val="00670D90"/>
    <w:rsid w:val="00686652"/>
    <w:rsid w:val="006C49E5"/>
    <w:rsid w:val="006F6C43"/>
    <w:rsid w:val="00770BC5"/>
    <w:rsid w:val="0079419B"/>
    <w:rsid w:val="007A0D66"/>
    <w:rsid w:val="007A5B94"/>
    <w:rsid w:val="007A74A3"/>
    <w:rsid w:val="007E0681"/>
    <w:rsid w:val="00812D1E"/>
    <w:rsid w:val="0082257F"/>
    <w:rsid w:val="00836C6D"/>
    <w:rsid w:val="00846C7C"/>
    <w:rsid w:val="00870C1C"/>
    <w:rsid w:val="00873B54"/>
    <w:rsid w:val="00884841"/>
    <w:rsid w:val="008D62DB"/>
    <w:rsid w:val="00934797"/>
    <w:rsid w:val="00973883"/>
    <w:rsid w:val="009F7358"/>
    <w:rsid w:val="00A727FE"/>
    <w:rsid w:val="00A81AB3"/>
    <w:rsid w:val="00AB075F"/>
    <w:rsid w:val="00AC54E4"/>
    <w:rsid w:val="00B204A5"/>
    <w:rsid w:val="00B34A81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02130"/>
    <w:rsid w:val="00D176CF"/>
    <w:rsid w:val="00D21955"/>
    <w:rsid w:val="00D51456"/>
    <w:rsid w:val="00D871B3"/>
    <w:rsid w:val="00DC169B"/>
    <w:rsid w:val="00DC23D9"/>
    <w:rsid w:val="00DE385B"/>
    <w:rsid w:val="00E135CF"/>
    <w:rsid w:val="00E25E50"/>
    <w:rsid w:val="00E41568"/>
    <w:rsid w:val="00E608B9"/>
    <w:rsid w:val="00E61BE4"/>
    <w:rsid w:val="00E71601"/>
    <w:rsid w:val="00E81876"/>
    <w:rsid w:val="00EA2721"/>
    <w:rsid w:val="00EE5FF3"/>
    <w:rsid w:val="00F0402C"/>
    <w:rsid w:val="00F114BB"/>
    <w:rsid w:val="00F379F2"/>
    <w:rsid w:val="00F6226E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6CE7"/>
  <w15:docId w15:val="{257AB6A7-0334-447E-84EC-C8CDD4A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6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6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63</cp:revision>
  <dcterms:created xsi:type="dcterms:W3CDTF">2017-05-21T08:45:00Z</dcterms:created>
  <dcterms:modified xsi:type="dcterms:W3CDTF">2021-05-28T06:46:00Z</dcterms:modified>
</cp:coreProperties>
</file>