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017E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017EA" w:rsidRDefault="00594CBF" w:rsidP="009017E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C842B67">
                  <wp:extent cx="570865" cy="708025"/>
                  <wp:effectExtent l="0" t="0" r="635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017EA" w:rsidRDefault="009017EA" w:rsidP="009017E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017EA" w:rsidRDefault="00003005" w:rsidP="009017E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17EA" w:rsidRDefault="0003709B" w:rsidP="009017E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C7AF06" wp14:editId="1892470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34FED" w:rsidP="0057291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PRZECHOWALNICTWO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34CED" w:rsidP="00C34CE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FOOD STORAGE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5429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729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7291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729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7291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729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5729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D3154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6F6C43" w:rsidRPr="00367CCE" w:rsidRDefault="00D3154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C34C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34C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34C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34C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3F7D83" w:rsidRDefault="00C34CED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 xml:space="preserve">Posiada wiedzę </w:t>
            </w:r>
            <w:r w:rsidR="0078682C" w:rsidRPr="003F7D83">
              <w:rPr>
                <w:rFonts w:ascii="Times New Roman" w:hAnsi="Times New Roman" w:cs="Times New Roman"/>
                <w:sz w:val="20"/>
                <w:szCs w:val="20"/>
              </w:rPr>
              <w:t>z zakresu towaroznawstwa żywności pochodzenia roślinnego i zwierzęcego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Posiada wiedzę z zakresu chemii, biochemii i mikrobiologii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Posiada wiedzę z zakresu podstaw technologii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Potrafi scharakteryzować właściwości fizyczne, chemiczne i odżywcze żywności pochodzenia roślinnego i zwierzęcego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Potrafi opisać wpływ zastosowanych procesów technologicznych na właściwości fizyczne, chemiczne i odżywcze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Rozumie potrzebę ustawicznego uczenia się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4CED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Potrafi myśleć i działać kreatywnie i przedsiębiorczo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3F7D83" w:rsidRDefault="00C13DBB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Poznanie przyczyn prowadzących do zmian jakości przechowywanej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3DBB" w:rsidRPr="003F7D83" w:rsidRDefault="00C13DBB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Poznanie metod pozwalających na regulowanie kierunku i kinetyki procesów zachodzących w przechowywanej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3DBB" w:rsidRPr="003F7D83" w:rsidRDefault="00C13DBB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Poznanie metod pozwalających na przedłużanie przydatności żywności do spożycia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Pr="00C02A6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C02A67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687C3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687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87C3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FE53D3">
        <w:tc>
          <w:tcPr>
            <w:tcW w:w="959" w:type="dxa"/>
            <w:vAlign w:val="center"/>
          </w:tcPr>
          <w:p w:rsidR="006F6C43" w:rsidRPr="00B73E75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FE53D3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na miejsce przechowaln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>ictwa żywności w naukach o jakości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F6C43" w:rsidRPr="00B73E75" w:rsidRDefault="00AE7D17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NK_W07</w:t>
            </w:r>
            <w:r w:rsidR="00DC2DB8">
              <w:rPr>
                <w:rFonts w:ascii="Times New Roman" w:hAnsi="Times New Roman" w:cs="Times New Roman"/>
                <w:sz w:val="20"/>
                <w:szCs w:val="20"/>
              </w:rPr>
              <w:t>, NK_U11</w:t>
            </w:r>
          </w:p>
        </w:tc>
      </w:tr>
      <w:tr w:rsidR="00A023D6" w:rsidRPr="00A023D6" w:rsidTr="00FE53D3">
        <w:tc>
          <w:tcPr>
            <w:tcW w:w="959" w:type="dxa"/>
            <w:vAlign w:val="center"/>
          </w:tcPr>
          <w:p w:rsidR="006F6C43" w:rsidRPr="00B73E75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FE53D3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na podstawowe zjawiska i procesy przyrodnicze decydujące o zmianach jakości żywności w czasie przechowywania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F6C43" w:rsidRPr="00A023D6" w:rsidRDefault="00A023D6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D6">
              <w:rPr>
                <w:rFonts w:ascii="Times New Roman" w:hAnsi="Times New Roman" w:cs="Times New Roman"/>
                <w:sz w:val="20"/>
                <w:szCs w:val="20"/>
              </w:rPr>
              <w:t>NK_W01, NK_W06</w:t>
            </w:r>
          </w:p>
        </w:tc>
      </w:tr>
      <w:tr w:rsidR="00A023D6" w:rsidRPr="00A023D6" w:rsidTr="00FE53D3">
        <w:tc>
          <w:tcPr>
            <w:tcW w:w="959" w:type="dxa"/>
            <w:vAlign w:val="center"/>
          </w:tcPr>
          <w:p w:rsidR="007E1A0C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7E1A0C" w:rsidRPr="00B73E75" w:rsidRDefault="00FE53D3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otrafi opisać zjawiska i procesy przyrodnicze, stosując wiedzą z zakresu chemii, biochemii i mikrobiologii żywności, w celu rozwiązania prostych zadań dotyczących trwałości przechowalniczej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E1A0C" w:rsidRPr="00A023D6" w:rsidRDefault="00114BCA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D6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A023D6" w:rsidRPr="00A023D6">
              <w:rPr>
                <w:rFonts w:ascii="Times New Roman" w:hAnsi="Times New Roman" w:cs="Times New Roman"/>
                <w:sz w:val="20"/>
                <w:szCs w:val="20"/>
              </w:rPr>
              <w:t>, NK_U04</w:t>
            </w:r>
          </w:p>
        </w:tc>
      </w:tr>
      <w:tr w:rsidR="00010C61" w:rsidRPr="00010C61" w:rsidTr="00FE53D3">
        <w:tc>
          <w:tcPr>
            <w:tcW w:w="959" w:type="dxa"/>
            <w:vAlign w:val="center"/>
          </w:tcPr>
          <w:p w:rsidR="007E1A0C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7E1A0C" w:rsidRPr="00B73E75" w:rsidRDefault="00FE53D3" w:rsidP="00561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otrafi określić wpływ warunków przechowywania na zmiany jakości żywnoś</w:t>
            </w:r>
            <w:r w:rsidR="00632E58">
              <w:rPr>
                <w:rFonts w:ascii="Times New Roman" w:hAnsi="Times New Roman" w:cs="Times New Roman"/>
                <w:sz w:val="20"/>
                <w:szCs w:val="20"/>
              </w:rPr>
              <w:t>ci prowadzące do skrócenia cyklu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 xml:space="preserve"> życia 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>towaru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 xml:space="preserve"> i obciążenia środowiska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E1A0C" w:rsidRPr="00010C61" w:rsidRDefault="00010C61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61"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561D51" w:rsidRPr="00010C61">
              <w:rPr>
                <w:rFonts w:ascii="Times New Roman" w:hAnsi="Times New Roman" w:cs="Times New Roman"/>
                <w:sz w:val="20"/>
                <w:szCs w:val="20"/>
              </w:rPr>
              <w:t xml:space="preserve"> NK_U03, NK_U04</w:t>
            </w:r>
          </w:p>
        </w:tc>
      </w:tr>
    </w:tbl>
    <w:p w:rsidR="00025BD4" w:rsidRDefault="00025BD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010C61" w:rsidRPr="00010C61" w:rsidTr="00FE53D3">
        <w:tc>
          <w:tcPr>
            <w:tcW w:w="959" w:type="dxa"/>
            <w:vAlign w:val="center"/>
          </w:tcPr>
          <w:p w:rsidR="007E1A0C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EKP_05</w:t>
            </w:r>
          </w:p>
        </w:tc>
        <w:tc>
          <w:tcPr>
            <w:tcW w:w="7087" w:type="dxa"/>
          </w:tcPr>
          <w:p w:rsidR="007E1A0C" w:rsidRPr="00B73E75" w:rsidRDefault="00FE53D3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otrafi wskazać najprostsze metody i techniki służące wydłużeniu trwałości żywności o znanej charakterystyce towaroznawczej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E1A0C" w:rsidRPr="00010C61" w:rsidRDefault="00561D51" w:rsidP="00D5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61">
              <w:rPr>
                <w:rFonts w:ascii="Times New Roman" w:hAnsi="Times New Roman" w:cs="Times New Roman"/>
                <w:sz w:val="20"/>
                <w:szCs w:val="20"/>
              </w:rPr>
              <w:t xml:space="preserve">NK_U04, </w:t>
            </w:r>
            <w:r w:rsidR="001125D0" w:rsidRPr="00010C61">
              <w:rPr>
                <w:rFonts w:ascii="Times New Roman" w:hAnsi="Times New Roman" w:cs="Times New Roman"/>
                <w:sz w:val="20"/>
                <w:szCs w:val="20"/>
              </w:rPr>
              <w:t>NK_U07, NK_K03</w:t>
            </w:r>
          </w:p>
        </w:tc>
      </w:tr>
      <w:tr w:rsidR="00010C61" w:rsidRPr="00010C61" w:rsidTr="00FE53D3">
        <w:tc>
          <w:tcPr>
            <w:tcW w:w="959" w:type="dxa"/>
            <w:vAlign w:val="center"/>
          </w:tcPr>
          <w:p w:rsidR="007E1A0C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7E1A0C" w:rsidRPr="00B73E75" w:rsidRDefault="00FE53D3" w:rsidP="000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54A18">
              <w:rPr>
                <w:rFonts w:ascii="Times New Roman" w:hAnsi="Times New Roman" w:cs="Times New Roman"/>
                <w:sz w:val="20"/>
                <w:szCs w:val="20"/>
              </w:rPr>
              <w:t>otrafi formułować wnioski dotyczące poziomu jakości i trwałości żywności w oparciu o porównanie wyników badań własnych i literaturę przedmiotu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E1A0C" w:rsidRPr="00010C61" w:rsidRDefault="00AE7D17" w:rsidP="0011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61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823784" w:rsidRPr="00010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0C61" w:rsidRPr="00010C61">
              <w:rPr>
                <w:rFonts w:ascii="Times New Roman" w:hAnsi="Times New Roman" w:cs="Times New Roman"/>
                <w:sz w:val="20"/>
                <w:szCs w:val="20"/>
              </w:rPr>
              <w:t>NK_U11,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FE53D3">
        <w:tc>
          <w:tcPr>
            <w:tcW w:w="5778" w:type="dxa"/>
          </w:tcPr>
          <w:p w:rsidR="00E41568" w:rsidRPr="00B73E75" w:rsidRDefault="003F7D83" w:rsidP="00550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Istota, zakres i techniki przechowalnictwa żywności jako elementu 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>nauk o jakości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EKP_05</w:t>
            </w:r>
          </w:p>
        </w:tc>
      </w:tr>
      <w:tr w:rsidR="004F47B4" w:rsidRPr="00B73E75" w:rsidTr="00FE53D3">
        <w:tc>
          <w:tcPr>
            <w:tcW w:w="5778" w:type="dxa"/>
          </w:tcPr>
          <w:p w:rsidR="004F47B4" w:rsidRPr="00B73E75" w:rsidRDefault="003F7D8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temperatury na 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 xml:space="preserve">kinetykę reakcji i procesów zachodzących w czasie przechowywania żywności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trwałość przechowalniczą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47B4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zawartości i aktywności wody na 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 xml:space="preserve">kinetykę reakcji i procesów zachodzących w czasie przechowywania żywności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trwałość przechowalniczą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składu gazowego atmosfery na 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 xml:space="preserve">kinetykę reakcji i procesów zachodzących w czasie przechowywania żywności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trwałość przechowalniczą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BA7CA5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przemian fizycznych i fizykochemicznych w kształtowaniu trwałości żywności.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072C7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0E608C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BA7CA5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A5">
              <w:rPr>
                <w:rFonts w:ascii="Times New Roman" w:hAnsi="Times New Roman" w:cs="Times New Roman"/>
                <w:sz w:val="20"/>
                <w:szCs w:val="20"/>
              </w:rPr>
              <w:t>Rola przemian chemicznych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CA5">
              <w:rPr>
                <w:rFonts w:ascii="Times New Roman" w:hAnsi="Times New Roman" w:cs="Times New Roman"/>
                <w:sz w:val="20"/>
                <w:szCs w:val="20"/>
              </w:rPr>
              <w:t>w kształtowaniu trwałości żywności.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BA7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przemian biochemicznych w kształtowaniu trwałości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przemian mikrobiologicznych w kształtowaniu trwałości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EKP_03, EKP_06 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przemian fizjologicznych w kształtowaniu trwałości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8151EE" w:rsidP="0081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Zmiany przechowalnicze owoców i warzyw.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FE53D3">
        <w:tc>
          <w:tcPr>
            <w:tcW w:w="5778" w:type="dxa"/>
          </w:tcPr>
          <w:p w:rsidR="008151EE" w:rsidRPr="00B73E75" w:rsidRDefault="008151EE" w:rsidP="0081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Zmiany przechowalnicze zbóż</w:t>
            </w:r>
            <w:r w:rsidR="00BA7CA5">
              <w:rPr>
                <w:rFonts w:ascii="Times New Roman" w:hAnsi="Times New Roman" w:cs="Times New Roman"/>
                <w:sz w:val="20"/>
                <w:szCs w:val="20"/>
              </w:rPr>
              <w:t xml:space="preserve"> i produktów zbożowych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8151E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Zmiany przechowalnicze mięsa i jego przetworów.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8151EE" w:rsidP="00BA7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przechowalnicze </w:t>
            </w:r>
            <w:r w:rsidR="00BA7CA5">
              <w:rPr>
                <w:rFonts w:ascii="Times New Roman" w:hAnsi="Times New Roman" w:cs="Times New Roman"/>
                <w:sz w:val="20"/>
                <w:szCs w:val="20"/>
              </w:rPr>
              <w:t>mleka i jego przetworów.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FE53D3" w:rsidP="00BA7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przechowalnicze </w:t>
            </w:r>
            <w:r w:rsidR="00BA7CA5">
              <w:rPr>
                <w:rFonts w:ascii="Times New Roman" w:hAnsi="Times New Roman" w:cs="Times New Roman"/>
                <w:sz w:val="20"/>
                <w:szCs w:val="20"/>
              </w:rPr>
              <w:t>żywności głęboko odwodnionej.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FE53D3" w:rsidP="00BA7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przechowalnicze </w:t>
            </w:r>
            <w:r w:rsidR="00BA7CA5">
              <w:rPr>
                <w:rFonts w:ascii="Times New Roman" w:hAnsi="Times New Roman" w:cs="Times New Roman"/>
                <w:sz w:val="20"/>
                <w:szCs w:val="20"/>
              </w:rPr>
              <w:t>produktów wysokotłuszczowych.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0072C7" w:rsidRPr="000072C7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0072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3F7D83" w:rsidRPr="00F114BB" w:rsidRDefault="003F7D83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F7D83" w:rsidRPr="007A0D66" w:rsidRDefault="008151E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F7D83" w:rsidRPr="007A0D66" w:rsidRDefault="003F7D8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7D83" w:rsidRPr="007A0D66" w:rsidRDefault="008151E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F7D83" w:rsidRPr="007A0D66" w:rsidRDefault="003F7D8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7D83" w:rsidRPr="007A0D66" w:rsidRDefault="003F7D8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687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87C3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1C75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3A7B" w:rsidRPr="00B73E75" w:rsidTr="00264119">
        <w:tc>
          <w:tcPr>
            <w:tcW w:w="95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D3A7B" w:rsidRPr="00B73E75" w:rsidRDefault="001C75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3A7B" w:rsidRPr="00B73E75" w:rsidTr="00264119">
        <w:tc>
          <w:tcPr>
            <w:tcW w:w="95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D3A7B" w:rsidRPr="00B73E75" w:rsidRDefault="001C75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3A7B" w:rsidRPr="00B73E75" w:rsidTr="00264119">
        <w:tc>
          <w:tcPr>
            <w:tcW w:w="95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D3A7B" w:rsidRPr="00B73E75" w:rsidRDefault="001C75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3A7B" w:rsidRPr="00B73E75" w:rsidTr="00264119">
        <w:tc>
          <w:tcPr>
            <w:tcW w:w="95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8D338F" w:rsidP="008D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laboratoriów: obecność na zajęciach laboratoryjnych (100% frekwencji), zaliczenie sprawozdań z wykonania zajęć laboratoryjnych (100% zaplanowanych zajęć laboratoryjnych), zaliczenie testów sprawdzających z wszystkich zajęć laboratoryjnych (</w:t>
            </w:r>
            <w:r w:rsidR="00390D43">
              <w:rPr>
                <w:rFonts w:ascii="Times New Roman" w:hAnsi="Times New Roman" w:cs="Times New Roman"/>
                <w:sz w:val="20"/>
                <w:szCs w:val="20"/>
              </w:rPr>
              <w:t xml:space="preserve">wymagane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 najmniej 60% punktów do zdobycia).</w:t>
            </w:r>
          </w:p>
          <w:p w:rsidR="008D338F" w:rsidRDefault="008D338F" w:rsidP="008D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Egzamin testowy z przedmiotu: </w:t>
            </w:r>
            <w:r w:rsidR="00390D43">
              <w:rPr>
                <w:rFonts w:ascii="Times New Roman" w:hAnsi="Times New Roman" w:cs="Times New Roman"/>
                <w:sz w:val="20"/>
                <w:szCs w:val="20"/>
              </w:rPr>
              <w:t xml:space="preserve">wymagane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 najmniej 60% punktów do zdobycia.</w:t>
            </w:r>
          </w:p>
          <w:p w:rsidR="008D338F" w:rsidRDefault="008D338F" w:rsidP="008D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z przedmiotu jest średnią arytmetyczną z zaliczenia laboratoriów i egzaminu testowego z przedmiotu.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BD4" w:rsidRDefault="00025BD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BD4" w:rsidRDefault="00025BD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BD4" w:rsidRDefault="00025BD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036DC7" w:rsidP="0003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25BD4" w:rsidP="0003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80250" w:rsidP="0003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36DC7" w:rsidP="0003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8025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76F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76F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76F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036DC7" w:rsidP="00D76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76F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44065C" w:rsidP="00025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25B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44065C" w:rsidP="00025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25B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36DC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02C30" w:rsidP="000C4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4B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76F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81245" w:rsidRPr="00481245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Horubała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Podstawy przechowalnictwa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PWN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Warszawa 1975</w:t>
            </w:r>
          </w:p>
          <w:p w:rsidR="00481245" w:rsidRPr="00481245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Sikorski A.E.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Chemia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Warszawa 2000</w:t>
            </w:r>
          </w:p>
          <w:p w:rsidR="00481245" w:rsidRPr="00481245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Kączkowski 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Podstawy biochemii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Warszawa 1999</w:t>
            </w:r>
          </w:p>
          <w:p w:rsidR="00481245" w:rsidRPr="00481245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Palich 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Podstawy technologii i przechowalnictwa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Wyd. AM w Gdyni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Gdynia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:rsidR="00475AF0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Gaziński 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Przechowalnictwo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Systherm Technik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Poznań 2013</w:t>
            </w:r>
          </w:p>
          <w:p w:rsidR="00067344" w:rsidRDefault="00067344" w:rsidP="007E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0673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Podstawy przechowalnictwa </w:t>
            </w:r>
            <w:r w:rsidR="007121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żywności </w:t>
            </w:r>
            <w:r w:rsidRPr="00067344">
              <w:rPr>
                <w:rFonts w:ascii="Times New Roman" w:hAnsi="Times New Roman" w:cs="Times New Roman"/>
                <w:i/>
                <w:sz w:val="20"/>
                <w:szCs w:val="20"/>
              </w:rPr>
              <w:t>dla dietetyków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r w:rsidR="007E18F4">
              <w:rPr>
                <w:rFonts w:ascii="Times New Roman" w:hAnsi="Times New Roman" w:cs="Times New Roman"/>
                <w:sz w:val="20"/>
                <w:szCs w:val="20"/>
              </w:rPr>
              <w:t>Ars Nova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Gdynia 2021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Adamicki F., Czerko Z., </w:t>
            </w:r>
            <w:r w:rsidRPr="000C4B45">
              <w:rPr>
                <w:rFonts w:ascii="Times New Roman" w:hAnsi="Times New Roman" w:cs="Times New Roman"/>
                <w:i/>
                <w:sz w:val="20"/>
                <w:szCs w:val="20"/>
              </w:rPr>
              <w:t>Przechowalnictwo warzyw i ziemniaka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PWRiL, Poznań 2002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Gajewski M., </w:t>
            </w:r>
            <w:r w:rsidRPr="000C4B45">
              <w:rPr>
                <w:rFonts w:ascii="Times New Roman" w:hAnsi="Times New Roman" w:cs="Times New Roman"/>
                <w:i/>
                <w:sz w:val="20"/>
                <w:szCs w:val="20"/>
              </w:rPr>
              <w:t>Przechowalnictwo warzyw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Wyd. SGGW, Warszawa 2001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0C4B45">
              <w:rPr>
                <w:rFonts w:ascii="Times New Roman" w:hAnsi="Times New Roman" w:cs="Times New Roman"/>
                <w:i/>
                <w:sz w:val="20"/>
                <w:szCs w:val="20"/>
              </w:rPr>
              <w:t>Możliwość zastosowania metod obliczeniowych w prognozowaniu zmian jakościowych żywności podczas przechowywania, Maszyny, dodatki, opakowania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. Magazyn Przemysłu Spożywczego 2001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Właściwości sorpcyjne kaw rozpuszczalnych w ujęciu modelu BET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Inżynieria i Aparatura Chemiczna 2007</w:t>
            </w:r>
          </w:p>
          <w:p w:rsidR="00B0376C" w:rsidRPr="00025BD4" w:rsidRDefault="00B0376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Palich P.,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influence of the development of the specific surface of sorption on the wettability of instant soup</w:t>
            </w: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Czech Journal of Food Sciences 2007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Podatność przechowalnicza a właściwości technologiczne mąk pszennych w ujęciu towaroznawczym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Metody inżynierskie w zarządzaniu – monografia, WTN JAS, Gdynia 2010</w:t>
            </w:r>
          </w:p>
          <w:p w:rsidR="00B0376C" w:rsidRPr="00025BD4" w:rsidRDefault="00B0376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influence of storage conditions on dynamics of quality changes concerned by water migration in hen eggs</w:t>
            </w: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Current Trends in Quality Science. Qualit</w:t>
            </w:r>
            <w:r w:rsidR="003632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 Design of Food Products, 2019</w:t>
            </w:r>
            <w:bookmarkStart w:id="0" w:name="_GoBack"/>
            <w:bookmarkEnd w:id="0"/>
          </w:p>
          <w:p w:rsidR="00B0376C" w:rsidRPr="00025BD4" w:rsidRDefault="00B0376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Kaizer A., Zischke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dynamic of oxidative changes in rapeseed oil during maritime transport determined by storage conditions</w:t>
            </w:r>
            <w:r w:rsidR="00B734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TransNav The International Journal on Marine Navigation and Safety of Sea Transportation, </w:t>
            </w:r>
            <w:r w:rsidR="003632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vol. 14, No 1, s. 107-113, 2020</w:t>
            </w:r>
          </w:p>
          <w:p w:rsidR="00B0376C" w:rsidRPr="00025BD4" w:rsidRDefault="00B0376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Mesinger D., Kaizer A., Zawadzki M.,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effects of particular factors connected with maritime transport on quality and safety of cereal as a cargo</w:t>
            </w: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Transport Problems, Vol. 16, No. 2, s. 19-32, 2021.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Palich P., Ocieczek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Zarys technologii żywności i towaroznawstwa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Wyd. WSTiH, Bydgoszcz 2004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Pezacki W., </w:t>
            </w:r>
            <w:r w:rsidRPr="00714FC6">
              <w:rPr>
                <w:rFonts w:ascii="Times New Roman" w:hAnsi="Times New Roman" w:cs="Times New Roman"/>
                <w:i/>
                <w:sz w:val="20"/>
                <w:szCs w:val="20"/>
              </w:rPr>
              <w:t>Technologia mięsa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WNT, Warszawa 1983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Postolski J., Gruda J.,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Zamrażanie żywności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PNT, Warszawa 1993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Pijanowski E.,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Zarys chemii i technologii mleczarskiej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PWRiL, Warszawa 1984</w:t>
            </w:r>
          </w:p>
          <w:p w:rsidR="00E41568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Trziszka T.,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Jajczarstwo-nauka technologia, praktyka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Wyd. AR, Wrocław 2000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9011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Aneta Ocieczek</w:t>
            </w:r>
            <w:r w:rsidR="00EF2928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BA7CA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90117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9011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Agnieszka Palka</w:t>
            </w:r>
          </w:p>
          <w:p w:rsidR="00E34739" w:rsidRDefault="00E3473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Tomasz Pukszta</w:t>
            </w:r>
          </w:p>
        </w:tc>
        <w:tc>
          <w:tcPr>
            <w:tcW w:w="3999" w:type="dxa"/>
          </w:tcPr>
          <w:p w:rsidR="008D62DB" w:rsidRDefault="00BA7CA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90117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  <w:p w:rsidR="000C4B45" w:rsidRDefault="000C4B4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23FD4"/>
    <w:multiLevelType w:val="hybridMultilevel"/>
    <w:tmpl w:val="E998E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099D"/>
    <w:multiLevelType w:val="hybridMultilevel"/>
    <w:tmpl w:val="D942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3005"/>
    <w:rsid w:val="00006009"/>
    <w:rsid w:val="000072C7"/>
    <w:rsid w:val="00010C61"/>
    <w:rsid w:val="00025BD4"/>
    <w:rsid w:val="00036DC7"/>
    <w:rsid w:val="0003709B"/>
    <w:rsid w:val="000549E4"/>
    <w:rsid w:val="00054A18"/>
    <w:rsid w:val="00067344"/>
    <w:rsid w:val="00082D00"/>
    <w:rsid w:val="000A4CC2"/>
    <w:rsid w:val="000B20E5"/>
    <w:rsid w:val="000C4B45"/>
    <w:rsid w:val="000E608C"/>
    <w:rsid w:val="001109F6"/>
    <w:rsid w:val="001125D0"/>
    <w:rsid w:val="00114BCA"/>
    <w:rsid w:val="001251EC"/>
    <w:rsid w:val="00134FED"/>
    <w:rsid w:val="001671B0"/>
    <w:rsid w:val="00177487"/>
    <w:rsid w:val="001A1E43"/>
    <w:rsid w:val="001B3DCE"/>
    <w:rsid w:val="001C751A"/>
    <w:rsid w:val="001E5FE3"/>
    <w:rsid w:val="0020328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21466"/>
    <w:rsid w:val="003616FC"/>
    <w:rsid w:val="00363275"/>
    <w:rsid w:val="00366BEE"/>
    <w:rsid w:val="00367CCE"/>
    <w:rsid w:val="00390D43"/>
    <w:rsid w:val="003A6F9E"/>
    <w:rsid w:val="003D0B36"/>
    <w:rsid w:val="003F7D83"/>
    <w:rsid w:val="00404FAF"/>
    <w:rsid w:val="00412278"/>
    <w:rsid w:val="0044065C"/>
    <w:rsid w:val="0046763D"/>
    <w:rsid w:val="00475AF0"/>
    <w:rsid w:val="00476965"/>
    <w:rsid w:val="00477A2B"/>
    <w:rsid w:val="00481245"/>
    <w:rsid w:val="00482229"/>
    <w:rsid w:val="00494002"/>
    <w:rsid w:val="004B1FB2"/>
    <w:rsid w:val="004E171E"/>
    <w:rsid w:val="004F47B4"/>
    <w:rsid w:val="005501E4"/>
    <w:rsid w:val="00550A4F"/>
    <w:rsid w:val="00561D51"/>
    <w:rsid w:val="0057291B"/>
    <w:rsid w:val="00576460"/>
    <w:rsid w:val="0058657A"/>
    <w:rsid w:val="00594CBF"/>
    <w:rsid w:val="005A766B"/>
    <w:rsid w:val="00602719"/>
    <w:rsid w:val="00620D57"/>
    <w:rsid w:val="00624A5D"/>
    <w:rsid w:val="00632E58"/>
    <w:rsid w:val="00643104"/>
    <w:rsid w:val="00651F07"/>
    <w:rsid w:val="00670D90"/>
    <w:rsid w:val="00686652"/>
    <w:rsid w:val="00687C34"/>
    <w:rsid w:val="006C49E5"/>
    <w:rsid w:val="006F6C43"/>
    <w:rsid w:val="00712107"/>
    <w:rsid w:val="00714FC6"/>
    <w:rsid w:val="0078682C"/>
    <w:rsid w:val="0079419B"/>
    <w:rsid w:val="007A0D66"/>
    <w:rsid w:val="007A5B94"/>
    <w:rsid w:val="007A74A3"/>
    <w:rsid w:val="007E18F4"/>
    <w:rsid w:val="007E1A0C"/>
    <w:rsid w:val="007F593E"/>
    <w:rsid w:val="00802C30"/>
    <w:rsid w:val="008151EE"/>
    <w:rsid w:val="00823784"/>
    <w:rsid w:val="008D338F"/>
    <w:rsid w:val="008D62DB"/>
    <w:rsid w:val="009017EA"/>
    <w:rsid w:val="00934797"/>
    <w:rsid w:val="00954293"/>
    <w:rsid w:val="009F7358"/>
    <w:rsid w:val="00A023D6"/>
    <w:rsid w:val="00A504B0"/>
    <w:rsid w:val="00A727FE"/>
    <w:rsid w:val="00AB075F"/>
    <w:rsid w:val="00AC54E4"/>
    <w:rsid w:val="00AE7D17"/>
    <w:rsid w:val="00B0376C"/>
    <w:rsid w:val="00B107A9"/>
    <w:rsid w:val="00B204A5"/>
    <w:rsid w:val="00B55209"/>
    <w:rsid w:val="00B73432"/>
    <w:rsid w:val="00B73E75"/>
    <w:rsid w:val="00B8606B"/>
    <w:rsid w:val="00B913D6"/>
    <w:rsid w:val="00B95CA8"/>
    <w:rsid w:val="00BA7CA5"/>
    <w:rsid w:val="00BD4C5F"/>
    <w:rsid w:val="00BE53F6"/>
    <w:rsid w:val="00C02A67"/>
    <w:rsid w:val="00C11EFA"/>
    <w:rsid w:val="00C13DBB"/>
    <w:rsid w:val="00C34CED"/>
    <w:rsid w:val="00C80250"/>
    <w:rsid w:val="00C97E91"/>
    <w:rsid w:val="00CA27ED"/>
    <w:rsid w:val="00CC4A9E"/>
    <w:rsid w:val="00CC5D96"/>
    <w:rsid w:val="00CD3A7B"/>
    <w:rsid w:val="00CD7400"/>
    <w:rsid w:val="00CF0B22"/>
    <w:rsid w:val="00CF45EF"/>
    <w:rsid w:val="00D176CF"/>
    <w:rsid w:val="00D21955"/>
    <w:rsid w:val="00D3154D"/>
    <w:rsid w:val="00D51B23"/>
    <w:rsid w:val="00D76F67"/>
    <w:rsid w:val="00D871B3"/>
    <w:rsid w:val="00DC23D9"/>
    <w:rsid w:val="00DC2DB8"/>
    <w:rsid w:val="00E135CF"/>
    <w:rsid w:val="00E34739"/>
    <w:rsid w:val="00E41568"/>
    <w:rsid w:val="00E61BE4"/>
    <w:rsid w:val="00E71601"/>
    <w:rsid w:val="00E879DE"/>
    <w:rsid w:val="00EA2721"/>
    <w:rsid w:val="00EA40E0"/>
    <w:rsid w:val="00EB2A64"/>
    <w:rsid w:val="00EF2928"/>
    <w:rsid w:val="00EF4A19"/>
    <w:rsid w:val="00F0402C"/>
    <w:rsid w:val="00F114BB"/>
    <w:rsid w:val="00F16BE2"/>
    <w:rsid w:val="00F379F2"/>
    <w:rsid w:val="00F77452"/>
    <w:rsid w:val="00F90117"/>
    <w:rsid w:val="00FA07ED"/>
    <w:rsid w:val="00FB1DCC"/>
    <w:rsid w:val="00FD54FC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D952"/>
  <w15:docId w15:val="{09E3C113-AD67-4696-A6F4-BC33B416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B062-E327-458C-BA13-3C6E8B83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8</cp:revision>
  <cp:lastPrinted>2019-09-02T11:27:00Z</cp:lastPrinted>
  <dcterms:created xsi:type="dcterms:W3CDTF">2022-05-04T12:27:00Z</dcterms:created>
  <dcterms:modified xsi:type="dcterms:W3CDTF">2022-05-04T17:51:00Z</dcterms:modified>
</cp:coreProperties>
</file>