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A13A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A13AA" w:rsidRDefault="009858D2" w:rsidP="001A13A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29B10F9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A13AA" w:rsidRDefault="001A13AA" w:rsidP="001A13A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A13AA" w:rsidRDefault="0059056C" w:rsidP="001A13A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A13AA" w:rsidRDefault="002C195C" w:rsidP="001A13A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75AA58" wp14:editId="5614D87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5F35FF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statystyka matematyczna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AL STATISTICS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9056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5F35F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D1F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D1F9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62204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2284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8D1F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8D1F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2284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5F35F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Ogólna wiedza z matematyki, rachunku prawdopodobieństwa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statystyki opisowej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5F35F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 metodami posługiwania się próbą do estymacji parametrów populacji generalnej oraz wnioskowania statystycznego.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4712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4712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38684D">
        <w:tc>
          <w:tcPr>
            <w:tcW w:w="959" w:type="dxa"/>
            <w:vAlign w:val="center"/>
          </w:tcPr>
          <w:p w:rsidR="006F6C43" w:rsidRPr="00B73E75" w:rsidRDefault="004A2BF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5F35FF" w:rsidP="004A2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FF">
              <w:rPr>
                <w:rFonts w:ascii="Times New Roman" w:hAnsi="Times New Roman" w:cs="Times New Roman"/>
                <w:sz w:val="20"/>
                <w:szCs w:val="20"/>
              </w:rPr>
              <w:t>Zna metody badań naukowych wykorzystujących wnioskowanie statystyczne. Potrafi wykorzystać je do weryfikacji stawianych przypuszczeń.</w:t>
            </w:r>
          </w:p>
        </w:tc>
        <w:tc>
          <w:tcPr>
            <w:tcW w:w="2015" w:type="dxa"/>
            <w:vAlign w:val="center"/>
          </w:tcPr>
          <w:p w:rsidR="006F6C43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6F6C43" w:rsidRPr="00B73E75" w:rsidTr="0038684D">
        <w:tc>
          <w:tcPr>
            <w:tcW w:w="959" w:type="dxa"/>
            <w:vAlign w:val="center"/>
          </w:tcPr>
          <w:p w:rsidR="006F6C43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97760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formułować hipotezy weryfikowalne na gruncie statystycznym. Rozpoznaje problemy mogące podlegać wnioskowaniu statystycznemu.</w:t>
            </w:r>
          </w:p>
        </w:tc>
        <w:tc>
          <w:tcPr>
            <w:tcW w:w="2015" w:type="dxa"/>
            <w:vAlign w:val="center"/>
          </w:tcPr>
          <w:p w:rsidR="006F6C43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BF8" w:rsidRPr="00B73E75" w:rsidTr="0038684D">
        <w:tc>
          <w:tcPr>
            <w:tcW w:w="959" w:type="dxa"/>
            <w:vAlign w:val="center"/>
          </w:tcPr>
          <w:p w:rsidR="004A2BF8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4A2BF8" w:rsidRPr="00B73E75" w:rsidRDefault="0097760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przeprowadzić obliczenia związane z wnioskowaniem statystycznym. Rozumie potrzebę ich automatyzacji i wykorzystania specjalistycznych narzędzi informatycznych</w:t>
            </w:r>
          </w:p>
        </w:tc>
        <w:tc>
          <w:tcPr>
            <w:tcW w:w="2015" w:type="dxa"/>
            <w:vAlign w:val="center"/>
          </w:tcPr>
          <w:p w:rsidR="004A2BF8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BF8" w:rsidRPr="00B73E75" w:rsidTr="0038684D">
        <w:tc>
          <w:tcPr>
            <w:tcW w:w="959" w:type="dxa"/>
            <w:vAlign w:val="center"/>
          </w:tcPr>
          <w:p w:rsidR="004A2BF8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4A2BF8" w:rsidRPr="00B73E75" w:rsidRDefault="0097760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Wykorzystuje metody i narzędzia wnioskowania statystycznego do weryfikacji przypuszczeń dotyczących zarządzania organizacją, opisuje zjawiska zachodzące w organizacji w kategoriach zmiennych losowych i ich rozkładów.</w:t>
            </w:r>
          </w:p>
        </w:tc>
        <w:tc>
          <w:tcPr>
            <w:tcW w:w="2015" w:type="dxa"/>
            <w:vAlign w:val="center"/>
          </w:tcPr>
          <w:p w:rsidR="004A2BF8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C3154">
              <w:rPr>
                <w:rFonts w:ascii="Times New Roman" w:hAnsi="Times New Roman" w:cs="Times New Roman"/>
                <w:sz w:val="20"/>
                <w:szCs w:val="20"/>
              </w:rPr>
              <w:t xml:space="preserve">NK_U06;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>K_K03</w:t>
            </w:r>
          </w:p>
        </w:tc>
      </w:tr>
      <w:tr w:rsidR="004A2BF8" w:rsidRPr="00B73E75" w:rsidTr="0038684D">
        <w:tc>
          <w:tcPr>
            <w:tcW w:w="959" w:type="dxa"/>
            <w:vAlign w:val="center"/>
          </w:tcPr>
          <w:p w:rsidR="004A2BF8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4A2BF8" w:rsidRPr="00B73E75" w:rsidRDefault="0097760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Posługuje się językiem potocznym w interpretacji uzyskanych wyników.</w:t>
            </w:r>
          </w:p>
        </w:tc>
        <w:tc>
          <w:tcPr>
            <w:tcW w:w="2015" w:type="dxa"/>
            <w:vAlign w:val="center"/>
          </w:tcPr>
          <w:p w:rsidR="004A2BF8" w:rsidRPr="00B73E75" w:rsidRDefault="00DC315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8684D">
        <w:tc>
          <w:tcPr>
            <w:tcW w:w="5778" w:type="dxa"/>
            <w:vAlign w:val="center"/>
          </w:tcPr>
          <w:p w:rsidR="00E41568" w:rsidRPr="00B73E75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Metodologia badania statystycznego</w:t>
            </w:r>
          </w:p>
        </w:tc>
        <w:tc>
          <w:tcPr>
            <w:tcW w:w="567" w:type="dxa"/>
            <w:vAlign w:val="center"/>
          </w:tcPr>
          <w:p w:rsidR="00E41568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EKP_04; EKP_05</w:t>
            </w:r>
          </w:p>
        </w:tc>
      </w:tr>
      <w:tr w:rsidR="008747D8" w:rsidRPr="00B73E75" w:rsidTr="0038684D">
        <w:tc>
          <w:tcPr>
            <w:tcW w:w="5778" w:type="dxa"/>
            <w:vAlign w:val="center"/>
          </w:tcPr>
          <w:p w:rsidR="008747D8" w:rsidRPr="00A30EF4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Metody doboru próby</w:t>
            </w:r>
          </w:p>
        </w:tc>
        <w:tc>
          <w:tcPr>
            <w:tcW w:w="567" w:type="dxa"/>
            <w:vAlign w:val="center"/>
          </w:tcPr>
          <w:p w:rsidR="008747D8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747D8" w:rsidRDefault="008747D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7D8" w:rsidRPr="00B73E75" w:rsidRDefault="008747D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7D8" w:rsidRPr="00B73E75" w:rsidRDefault="008747D8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747D8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38684D">
        <w:tc>
          <w:tcPr>
            <w:tcW w:w="5778" w:type="dxa"/>
            <w:vAlign w:val="center"/>
          </w:tcPr>
          <w:p w:rsidR="004F47B4" w:rsidRPr="00B73E75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Podstawowe pojęcia rachunku prawdopodobieństwa. Zmienna losowa. Najczęściej wykorzystywane rozkłady typu ciągłego i dyskretnego.</w:t>
            </w:r>
          </w:p>
        </w:tc>
        <w:tc>
          <w:tcPr>
            <w:tcW w:w="567" w:type="dxa"/>
            <w:vAlign w:val="center"/>
          </w:tcPr>
          <w:p w:rsidR="004F47B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8D1F9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</w:t>
            </w:r>
          </w:p>
        </w:tc>
      </w:tr>
      <w:tr w:rsidR="00A30EF4" w:rsidRPr="00B73E75" w:rsidTr="0038684D">
        <w:tc>
          <w:tcPr>
            <w:tcW w:w="5778" w:type="dxa"/>
            <w:vAlign w:val="center"/>
          </w:tcPr>
          <w:p w:rsidR="00A30EF4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Rozkłady statystyk z próby. Rozkłady średniej i różnicy dwóch średnich, wskaźnika struktury i różnicy dwóch wskaźników struktury, wariancji i ilorazu dwóch wariancji.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</w:t>
            </w:r>
          </w:p>
        </w:tc>
      </w:tr>
      <w:tr w:rsidR="00A30EF4" w:rsidRPr="00B73E75" w:rsidTr="0038684D">
        <w:tc>
          <w:tcPr>
            <w:tcW w:w="5778" w:type="dxa"/>
            <w:vAlign w:val="center"/>
          </w:tcPr>
          <w:p w:rsidR="00A30EF4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Estymacja punktowa i przedziałowa. Przedział ufności dla średniej, wskaźnika struktury i wariancji.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8D1F9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8D1F9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EKP_03; EKP_04</w:t>
            </w:r>
          </w:p>
        </w:tc>
      </w:tr>
      <w:tr w:rsidR="00A30EF4" w:rsidRPr="00B73E75" w:rsidTr="0038684D">
        <w:tc>
          <w:tcPr>
            <w:tcW w:w="5778" w:type="dxa"/>
            <w:vAlign w:val="center"/>
          </w:tcPr>
          <w:p w:rsidR="00A30EF4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Parametryczne testy istotności.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8D1F9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A30EF4" w:rsidRPr="00B73E75" w:rsidTr="0038684D">
        <w:tc>
          <w:tcPr>
            <w:tcW w:w="5778" w:type="dxa"/>
            <w:vAlign w:val="center"/>
          </w:tcPr>
          <w:p w:rsidR="00A30EF4" w:rsidRDefault="00977606" w:rsidP="003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Testy nieparametryczne. Testy niezależności, istotności, zgodności rozkładów, testy dotyczące współ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zależności oraz dynamiki zjawisk</w:t>
            </w:r>
            <w:r w:rsidR="0038684D">
              <w:rPr>
                <w:rFonts w:ascii="Times New Roman" w:hAnsi="Times New Roman" w:cs="Times New Roman"/>
                <w:sz w:val="20"/>
                <w:szCs w:val="20"/>
              </w:rPr>
              <w:t>, zaliczenie.</w:t>
            </w:r>
          </w:p>
        </w:tc>
        <w:tc>
          <w:tcPr>
            <w:tcW w:w="567" w:type="dxa"/>
            <w:vAlign w:val="center"/>
          </w:tcPr>
          <w:p w:rsidR="00A30EF4" w:rsidRPr="00B73E75" w:rsidRDefault="0002284C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38684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38684D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F4402E" w:rsidP="0038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F114BB" w:rsidRPr="00B73E75" w:rsidTr="0038684D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2284C" w:rsidP="0038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2284C" w:rsidP="0038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2284C" w:rsidP="0038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8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86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4712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CF6B85">
        <w:tc>
          <w:tcPr>
            <w:tcW w:w="959" w:type="dxa"/>
            <w:vAlign w:val="center"/>
          </w:tcPr>
          <w:p w:rsidR="00B73E75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CF6B85">
        <w:tc>
          <w:tcPr>
            <w:tcW w:w="959" w:type="dxa"/>
            <w:vAlign w:val="center"/>
          </w:tcPr>
          <w:p w:rsidR="00B73E75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CF6B85">
        <w:tc>
          <w:tcPr>
            <w:tcW w:w="959" w:type="dxa"/>
            <w:vAlign w:val="center"/>
          </w:tcPr>
          <w:p w:rsidR="001D0C50" w:rsidRDefault="001D0C50" w:rsidP="00CF6B85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CF6B85">
        <w:tc>
          <w:tcPr>
            <w:tcW w:w="959" w:type="dxa"/>
            <w:vAlign w:val="center"/>
          </w:tcPr>
          <w:p w:rsidR="001D0C50" w:rsidRDefault="001D0C50" w:rsidP="00CF6B85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CF6B85">
        <w:tc>
          <w:tcPr>
            <w:tcW w:w="959" w:type="dxa"/>
            <w:vAlign w:val="center"/>
          </w:tcPr>
          <w:p w:rsidR="001D0C50" w:rsidRDefault="001D0C50" w:rsidP="00CF6B85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F4402E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CF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</w:t>
            </w:r>
            <w:r w:rsidR="00F4402E">
              <w:rPr>
                <w:rFonts w:ascii="Times New Roman" w:hAnsi="Times New Roman" w:cs="Times New Roman"/>
                <w:sz w:val="20"/>
                <w:szCs w:val="20"/>
              </w:rPr>
              <w:t>zenie ćwiczeń: zaliczenie kolokwium</w:t>
            </w:r>
            <w:r w:rsidR="00690EC4">
              <w:rPr>
                <w:rFonts w:ascii="Times New Roman" w:hAnsi="Times New Roman" w:cs="Times New Roman"/>
                <w:sz w:val="20"/>
                <w:szCs w:val="20"/>
              </w:rPr>
              <w:t xml:space="preserve"> (minimum 50% punktów</w:t>
            </w:r>
            <w:r w:rsidR="004C211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F4402E" w:rsidRDefault="00F4402E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laboratorium: zaliczenie testu praktycznego </w:t>
            </w:r>
            <w:r w:rsidR="00690EC4">
              <w:rPr>
                <w:rFonts w:ascii="Times New Roman" w:hAnsi="Times New Roman" w:cs="Times New Roman"/>
                <w:sz w:val="20"/>
                <w:szCs w:val="20"/>
              </w:rPr>
              <w:t xml:space="preserve">(minimum 50% punktów), 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 egzaminu (minimum 50% punktów),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EC4">
              <w:rPr>
                <w:rFonts w:ascii="Times New Roman" w:hAnsi="Times New Roman" w:cs="Times New Roman"/>
                <w:sz w:val="20"/>
                <w:szCs w:val="20"/>
              </w:rPr>
              <w:t>dla oceny z egzaminu, 2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 xml:space="preserve">0% oceny z kolokwium, </w:t>
            </w:r>
            <w:r w:rsidR="00690EC4">
              <w:rPr>
                <w:rFonts w:ascii="Times New Roman" w:hAnsi="Times New Roman" w:cs="Times New Roman"/>
                <w:sz w:val="20"/>
                <w:szCs w:val="20"/>
              </w:rPr>
              <w:t>20% oceny z zaliczenia testu praktycznego,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10% aktywności na zajęciach</w:t>
            </w:r>
            <w:r w:rsidR="00690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22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4C2117" w:rsidP="004C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4C211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4C211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690E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4C211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DC31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228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F379F2" w:rsidRDefault="00DC31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68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DC31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4C2117" w:rsidRPr="00F379F2" w:rsidRDefault="00690EC4" w:rsidP="004C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C315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C31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31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DC3154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2E294C" w:rsidTr="00F220B2">
        <w:tc>
          <w:tcPr>
            <w:tcW w:w="10061" w:type="dxa"/>
          </w:tcPr>
          <w:p w:rsidR="00186E1A" w:rsidRPr="005E4BDA" w:rsidRDefault="00186E1A" w:rsidP="0018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Aczel A.D., Statystyka w zarządzaniu, Wydawnictw</w:t>
            </w:r>
            <w:r w:rsidR="003C0A61">
              <w:rPr>
                <w:rFonts w:ascii="Times New Roman" w:hAnsi="Times New Roman" w:cs="Times New Roman"/>
                <w:sz w:val="20"/>
                <w:szCs w:val="20"/>
              </w:rPr>
              <w:t>o Naukowe</w:t>
            </w:r>
            <w:r w:rsidR="00D25821">
              <w:rPr>
                <w:rFonts w:ascii="Times New Roman" w:hAnsi="Times New Roman" w:cs="Times New Roman"/>
                <w:sz w:val="20"/>
                <w:szCs w:val="20"/>
              </w:rPr>
              <w:t xml:space="preserve"> PWN, Warszawa, 2017.</w:t>
            </w:r>
          </w:p>
          <w:p w:rsidR="00690EC4" w:rsidRPr="00690EC4" w:rsidRDefault="00690EC4" w:rsidP="0069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Jóźwiak J., Podgórski J., Statystyka</w:t>
            </w:r>
            <w:r w:rsidR="00D25821">
              <w:rPr>
                <w:rFonts w:ascii="Times New Roman" w:hAnsi="Times New Roman" w:cs="Times New Roman"/>
                <w:sz w:val="20"/>
                <w:szCs w:val="20"/>
              </w:rPr>
              <w:t xml:space="preserve"> od podstaw, PWE, Warszawa, 2012</w:t>
            </w: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BDA" w:rsidRDefault="00690EC4" w:rsidP="0069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Ostasiewicz, S., Rusnak Z., Siedlecka U., Statystyka. Elementy teorii i zadania, Wydawnictwo Aka</w:t>
            </w:r>
            <w:r w:rsidR="00D25821">
              <w:rPr>
                <w:rFonts w:ascii="Times New Roman" w:hAnsi="Times New Roman" w:cs="Times New Roman"/>
                <w:sz w:val="20"/>
                <w:szCs w:val="20"/>
              </w:rPr>
              <w:t>demii Ekonomicznej, Wrocław, 201</w:t>
            </w: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90EC4" w:rsidRDefault="00D25821" w:rsidP="0069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Krysicki W. i inni, Rachunek prawdopodobieństwa i statystyka matematyczna w zadaniach, Wydawnictwo Naukowe PWN 2021.</w:t>
            </w:r>
          </w:p>
          <w:p w:rsidR="002E294C" w:rsidRPr="002E294C" w:rsidRDefault="002E294C" w:rsidP="0069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Kassyk-Rokicka </w:t>
            </w:r>
            <w:r w:rsidR="0083794B">
              <w:rPr>
                <w:rFonts w:ascii="Times New Roman" w:hAnsi="Times New Roman" w:cs="Times New Roman"/>
                <w:sz w:val="20"/>
                <w:szCs w:val="20"/>
              </w:rPr>
              <w:t>H., Statystyka. Zbiór zadań, PWE Warszawa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2E294C" w:rsidTr="00E52565">
        <w:tc>
          <w:tcPr>
            <w:tcW w:w="10061" w:type="dxa"/>
          </w:tcPr>
          <w:p w:rsidR="00D25821" w:rsidRDefault="00D25821" w:rsidP="00D2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  <w:p w:rsidR="00D25821" w:rsidRPr="005E4BDA" w:rsidRDefault="00D25821" w:rsidP="00D2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Stanisz A., Przystępny kurs ze statystyki z zastosowaniem Statistica Pl na przykładach z medycyny</w:t>
            </w:r>
            <w:r w:rsidR="002E294C">
              <w:rPr>
                <w:rFonts w:ascii="Times New Roman" w:hAnsi="Times New Roman" w:cs="Times New Roman"/>
                <w:sz w:val="20"/>
                <w:szCs w:val="20"/>
              </w:rPr>
              <w:t xml:space="preserve"> t.1-3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Statsoft Polska Kraków 2006</w:t>
            </w:r>
            <w:r w:rsidR="002E294C">
              <w:rPr>
                <w:rFonts w:ascii="Times New Roman" w:hAnsi="Times New Roman" w:cs="Times New Roman"/>
                <w:sz w:val="20"/>
                <w:szCs w:val="20"/>
              </w:rPr>
              <w:t>, 2007.</w:t>
            </w:r>
          </w:p>
          <w:p w:rsidR="0038684D" w:rsidRDefault="0038684D" w:rsidP="005E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Luszniewicz A., Słaby T., Statystyka z pakietem komputerowym Statistica PL, Wydawnictwo C.H. Beck, Warszawa, 2008.</w:t>
            </w:r>
          </w:p>
          <w:p w:rsidR="003C0A61" w:rsidRDefault="003C0A61" w:rsidP="003C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Pułaska-Turyna B., Statystyka dla ekonomistów, Difin, Warszawa, 2005.</w:t>
            </w:r>
          </w:p>
          <w:p w:rsidR="002E294C" w:rsidRPr="002E294C" w:rsidRDefault="002E294C" w:rsidP="005E4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DeGroot M.H., Schervish M.J., Probability and Statisti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cs, 3rd ed., Addison Wesley, 20</w:t>
            </w:r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8D62DB" w:rsidRPr="002E294C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2E294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38684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65D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Piotr. O. Czechowski</w:t>
            </w:r>
          </w:p>
        </w:tc>
        <w:tc>
          <w:tcPr>
            <w:tcW w:w="3999" w:type="dxa"/>
          </w:tcPr>
          <w:p w:rsidR="008D62DB" w:rsidRDefault="00E65D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284C"/>
    <w:rsid w:val="00033BB9"/>
    <w:rsid w:val="00082D00"/>
    <w:rsid w:val="000A23FA"/>
    <w:rsid w:val="000A4CC2"/>
    <w:rsid w:val="000B20E5"/>
    <w:rsid w:val="001251EC"/>
    <w:rsid w:val="001671B0"/>
    <w:rsid w:val="00177487"/>
    <w:rsid w:val="00186E1A"/>
    <w:rsid w:val="001A13AA"/>
    <w:rsid w:val="001A1E43"/>
    <w:rsid w:val="001B2569"/>
    <w:rsid w:val="001D0C50"/>
    <w:rsid w:val="001E5FE3"/>
    <w:rsid w:val="00231DE0"/>
    <w:rsid w:val="00250A61"/>
    <w:rsid w:val="00264119"/>
    <w:rsid w:val="00267183"/>
    <w:rsid w:val="00296265"/>
    <w:rsid w:val="002C195C"/>
    <w:rsid w:val="002D26E6"/>
    <w:rsid w:val="002E294C"/>
    <w:rsid w:val="002E722C"/>
    <w:rsid w:val="002E7550"/>
    <w:rsid w:val="002F33B0"/>
    <w:rsid w:val="00311C4F"/>
    <w:rsid w:val="00315479"/>
    <w:rsid w:val="003616FC"/>
    <w:rsid w:val="00367CCE"/>
    <w:rsid w:val="0038684D"/>
    <w:rsid w:val="003A6F9E"/>
    <w:rsid w:val="003C0A61"/>
    <w:rsid w:val="00404FAF"/>
    <w:rsid w:val="0040581D"/>
    <w:rsid w:val="00412278"/>
    <w:rsid w:val="0046763D"/>
    <w:rsid w:val="00475AF0"/>
    <w:rsid w:val="00476965"/>
    <w:rsid w:val="00477A2B"/>
    <w:rsid w:val="00482229"/>
    <w:rsid w:val="00494002"/>
    <w:rsid w:val="004A2BF8"/>
    <w:rsid w:val="004B1FB2"/>
    <w:rsid w:val="004C2117"/>
    <w:rsid w:val="004F47B4"/>
    <w:rsid w:val="00550A4F"/>
    <w:rsid w:val="0058657A"/>
    <w:rsid w:val="0059056C"/>
    <w:rsid w:val="005A766B"/>
    <w:rsid w:val="005E4BDA"/>
    <w:rsid w:val="005F35FF"/>
    <w:rsid w:val="00602719"/>
    <w:rsid w:val="00620D57"/>
    <w:rsid w:val="00622045"/>
    <w:rsid w:val="00624A5D"/>
    <w:rsid w:val="00643104"/>
    <w:rsid w:val="00651F07"/>
    <w:rsid w:val="00670D90"/>
    <w:rsid w:val="00686652"/>
    <w:rsid w:val="00690EC4"/>
    <w:rsid w:val="006C49E5"/>
    <w:rsid w:val="006F6C43"/>
    <w:rsid w:val="0075434C"/>
    <w:rsid w:val="0079419B"/>
    <w:rsid w:val="007A0D66"/>
    <w:rsid w:val="007A5B94"/>
    <w:rsid w:val="007A74A3"/>
    <w:rsid w:val="00831D21"/>
    <w:rsid w:val="0083794B"/>
    <w:rsid w:val="008747D8"/>
    <w:rsid w:val="008D1F9D"/>
    <w:rsid w:val="008D62DB"/>
    <w:rsid w:val="00934797"/>
    <w:rsid w:val="00977606"/>
    <w:rsid w:val="009858D2"/>
    <w:rsid w:val="00994746"/>
    <w:rsid w:val="009F7358"/>
    <w:rsid w:val="00A1790D"/>
    <w:rsid w:val="00A30EF4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CF6B85"/>
    <w:rsid w:val="00D176CF"/>
    <w:rsid w:val="00D21955"/>
    <w:rsid w:val="00D25821"/>
    <w:rsid w:val="00D871B3"/>
    <w:rsid w:val="00DC23D9"/>
    <w:rsid w:val="00DC3154"/>
    <w:rsid w:val="00E135CF"/>
    <w:rsid w:val="00E41568"/>
    <w:rsid w:val="00E4712E"/>
    <w:rsid w:val="00E61BE4"/>
    <w:rsid w:val="00E65DF4"/>
    <w:rsid w:val="00E71601"/>
    <w:rsid w:val="00EA2721"/>
    <w:rsid w:val="00F01748"/>
    <w:rsid w:val="00F0402C"/>
    <w:rsid w:val="00F114BB"/>
    <w:rsid w:val="00F379F2"/>
    <w:rsid w:val="00F4402E"/>
    <w:rsid w:val="00F77452"/>
    <w:rsid w:val="00FA07ED"/>
    <w:rsid w:val="00FB1DCC"/>
    <w:rsid w:val="00FB4B7D"/>
    <w:rsid w:val="00FC212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CA5F-BB38-4C18-ACE8-FD6A9E0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KEU</cp:lastModifiedBy>
  <cp:revision>3</cp:revision>
  <dcterms:created xsi:type="dcterms:W3CDTF">2021-06-01T09:04:00Z</dcterms:created>
  <dcterms:modified xsi:type="dcterms:W3CDTF">2021-06-01T09:04:00Z</dcterms:modified>
</cp:coreProperties>
</file>