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989"/>
        <w:gridCol w:w="1949"/>
      </w:tblGrid>
      <w:tr w:rsidR="005A766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8D3C3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70865" cy="702310"/>
                  <wp:effectExtent l="0" t="0" r="635" b="254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989" w:type="dxa"/>
            <w:vAlign w:val="center"/>
          </w:tcPr>
          <w:p w:rsidR="00C03D78" w:rsidRPr="00C03D78" w:rsidRDefault="00C03D78" w:rsidP="00C03D7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0"/>
              </w:rPr>
            </w:pPr>
            <w:r w:rsidRPr="00C03D78">
              <w:rPr>
                <w:rFonts w:ascii="Times New Roman" w:hAnsi="Times New Roman"/>
                <w:b/>
                <w:color w:val="000000" w:themeColor="text1"/>
                <w:sz w:val="28"/>
                <w:szCs w:val="20"/>
              </w:rPr>
              <w:t>UNIWERSYTET MORSKI W GDYNI</w:t>
            </w:r>
          </w:p>
          <w:p w:rsidR="005A766B" w:rsidRPr="0059216B" w:rsidRDefault="00984132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98413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9895" w:type="dxa"/>
        <w:tblLayout w:type="fixed"/>
        <w:tblLook w:val="04A0"/>
      </w:tblPr>
      <w:tblGrid>
        <w:gridCol w:w="1376"/>
        <w:gridCol w:w="1284"/>
        <w:gridCol w:w="1417"/>
        <w:gridCol w:w="1560"/>
        <w:gridCol w:w="4258"/>
      </w:tblGrid>
      <w:tr w:rsidR="00EA2721" w:rsidRPr="001671B0" w:rsidTr="00C03D78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4B1FB2" w:rsidRPr="00EA2721" w:rsidRDefault="0012082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KADRY I PŁACE</w:t>
            </w:r>
          </w:p>
        </w:tc>
      </w:tr>
      <w:tr w:rsidR="00EA2721" w:rsidRPr="001671B0" w:rsidTr="00C03D78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9461FF" w:rsidRDefault="009461FF" w:rsidP="009461FF">
            <w:pPr>
              <w:jc w:val="center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HUMAN RESOURCES</w:t>
            </w:r>
          </w:p>
          <w:p w:rsidR="004B1FB2" w:rsidRPr="0012082F" w:rsidRDefault="009461FF" w:rsidP="00946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AND PAYROLL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633"/>
        <w:gridCol w:w="7290"/>
      </w:tblGrid>
      <w:tr w:rsidR="00602719" w:rsidRPr="001671B0" w:rsidTr="00C03D78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602719" w:rsidRPr="004F47B4" w:rsidRDefault="00443EC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C03D78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9F7358" w:rsidRDefault="00CC3393" w:rsidP="00365BF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Ekonomia Menedżerska</w:t>
            </w:r>
          </w:p>
        </w:tc>
      </w:tr>
      <w:tr w:rsidR="009F7358" w:rsidRPr="001671B0" w:rsidTr="00C03D78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9F7358" w:rsidRDefault="00C17CCE" w:rsidP="00CC33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CC339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pierwszego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stopnia</w:t>
            </w:r>
          </w:p>
        </w:tc>
      </w:tr>
      <w:tr w:rsidR="00602719" w:rsidRPr="001671B0" w:rsidTr="00C03D78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602719" w:rsidRPr="004F47B4" w:rsidRDefault="00C17CC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3301FB"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C03D78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602719" w:rsidRPr="004F47B4" w:rsidRDefault="00C17CCE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C03D78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602719" w:rsidRPr="004F47B4" w:rsidRDefault="00C17CC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C03D78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FD54FC" w:rsidRPr="004F47B4" w:rsidRDefault="00624D2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C17CCE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 w:rsidR="00443EC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na ocenę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15"/>
      </w:tblGrid>
      <w:tr w:rsidR="006F6C43" w:rsidRPr="00B73E75" w:rsidTr="00C03D78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66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C03D78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C03D78">
        <w:tc>
          <w:tcPr>
            <w:tcW w:w="1526" w:type="dxa"/>
            <w:vAlign w:val="center"/>
          </w:tcPr>
          <w:p w:rsidR="00367CCE" w:rsidRPr="00367CCE" w:rsidRDefault="00FE2F4F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120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EC4A1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C17C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23647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3301F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80405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15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C03D78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66" w:type="dxa"/>
            <w:gridSpan w:val="4"/>
            <w:vAlign w:val="center"/>
          </w:tcPr>
          <w:p w:rsidR="00F77452" w:rsidRPr="002E722C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D5140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zakresu finansów</w:t>
            </w:r>
            <w:r w:rsidR="00BE7B9D">
              <w:rPr>
                <w:rFonts w:ascii="Times New Roman" w:hAnsi="Times New Roman" w:cs="Times New Roman"/>
                <w:sz w:val="20"/>
                <w:szCs w:val="20"/>
              </w:rPr>
              <w:t xml:space="preserve"> oraz rachunkowości finansowej</w:t>
            </w:r>
            <w:r w:rsidR="007C34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923"/>
      </w:tblGrid>
      <w:tr w:rsidR="004F47B4" w:rsidRPr="00B73E75" w:rsidTr="00C03D78">
        <w:tc>
          <w:tcPr>
            <w:tcW w:w="9923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C03D78">
        <w:tc>
          <w:tcPr>
            <w:tcW w:w="9923" w:type="dxa"/>
          </w:tcPr>
          <w:p w:rsidR="004F47B4" w:rsidRPr="00B73E75" w:rsidRDefault="00FF26A9" w:rsidP="0012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6A9">
              <w:rPr>
                <w:rFonts w:ascii="Times New Roman" w:hAnsi="Times New Roman" w:cs="Times New Roman"/>
                <w:sz w:val="20"/>
                <w:szCs w:val="20"/>
              </w:rPr>
              <w:t xml:space="preserve">Poznanie </w:t>
            </w:r>
            <w:r w:rsidR="00CD06C9">
              <w:rPr>
                <w:rFonts w:ascii="Times New Roman" w:hAnsi="Times New Roman" w:cs="Times New Roman"/>
                <w:sz w:val="20"/>
                <w:szCs w:val="20"/>
              </w:rPr>
              <w:t>płacowych i poz</w:t>
            </w:r>
            <w:r w:rsidR="00443EC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D06C9">
              <w:rPr>
                <w:rFonts w:ascii="Times New Roman" w:hAnsi="Times New Roman" w:cs="Times New Roman"/>
                <w:sz w:val="20"/>
                <w:szCs w:val="20"/>
              </w:rPr>
              <w:t xml:space="preserve">płacowych obowiązków pracodawcy </w:t>
            </w:r>
            <w:r w:rsidR="00443ECD">
              <w:rPr>
                <w:rFonts w:ascii="Times New Roman" w:hAnsi="Times New Roman" w:cs="Times New Roman"/>
                <w:sz w:val="20"/>
                <w:szCs w:val="20"/>
              </w:rPr>
              <w:t>dotyczących świadczenia pracy</w:t>
            </w:r>
            <w:r w:rsidR="007C34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6956"/>
        <w:gridCol w:w="1980"/>
      </w:tblGrid>
      <w:tr w:rsidR="00CF0B22" w:rsidRPr="00F93C0B" w:rsidTr="00C03D78">
        <w:tc>
          <w:tcPr>
            <w:tcW w:w="9895" w:type="dxa"/>
            <w:gridSpan w:val="3"/>
            <w:shd w:val="clear" w:color="auto" w:fill="D9D9D9" w:themeFill="background1" w:themeFillShade="D9"/>
          </w:tcPr>
          <w:p w:rsidR="00CF0B22" w:rsidRPr="00F93C0B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C0B">
              <w:rPr>
                <w:rFonts w:ascii="Times New Roman" w:hAnsi="Times New Roman" w:cs="Times New Roman"/>
                <w:b/>
                <w:sz w:val="20"/>
                <w:szCs w:val="20"/>
              </w:rPr>
              <w:t>Osiągane efekty kształcenia dla przedmiotu (EKP)</w:t>
            </w:r>
          </w:p>
        </w:tc>
      </w:tr>
      <w:tr w:rsidR="006F6C43" w:rsidRPr="00F93C0B" w:rsidTr="00C03D7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F93C0B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C0B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956" w:type="dxa"/>
            <w:shd w:val="clear" w:color="auto" w:fill="D9D9D9" w:themeFill="background1" w:themeFillShade="D9"/>
            <w:vAlign w:val="center"/>
          </w:tcPr>
          <w:p w:rsidR="006F6C43" w:rsidRPr="00F93C0B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C0B">
              <w:rPr>
                <w:rFonts w:ascii="Times New Roman" w:hAnsi="Times New Roman" w:cs="Times New Roman"/>
                <w:b/>
                <w:sz w:val="20"/>
                <w:szCs w:val="20"/>
              </w:rPr>
              <w:t>Po zakońc</w:t>
            </w:r>
            <w:r w:rsidR="006C49E5" w:rsidRPr="00F93C0B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F93C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F6C43" w:rsidRPr="00F93C0B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C0B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kształcenia</w:t>
            </w:r>
          </w:p>
        </w:tc>
      </w:tr>
      <w:tr w:rsidR="006F6C43" w:rsidRPr="00F93C0B" w:rsidTr="0054227D">
        <w:tc>
          <w:tcPr>
            <w:tcW w:w="959" w:type="dxa"/>
            <w:vAlign w:val="center"/>
          </w:tcPr>
          <w:p w:rsidR="006F6C43" w:rsidRPr="00F93C0B" w:rsidRDefault="007326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0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03D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3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6" w:type="dxa"/>
            <w:vAlign w:val="center"/>
          </w:tcPr>
          <w:p w:rsidR="006F6C43" w:rsidRPr="00F93C0B" w:rsidRDefault="007C34B6" w:rsidP="00C03D7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D06C9" w:rsidRPr="00F93C0B">
              <w:rPr>
                <w:rFonts w:ascii="Times New Roman" w:hAnsi="Times New Roman" w:cs="Times New Roman"/>
                <w:sz w:val="20"/>
                <w:szCs w:val="20"/>
              </w:rPr>
              <w:t>harakteryzuje d</w:t>
            </w:r>
            <w:r w:rsidR="001C44DB" w:rsidRPr="00F93C0B">
              <w:rPr>
                <w:rFonts w:ascii="Times New Roman" w:hAnsi="Times New Roman" w:cs="Times New Roman"/>
                <w:sz w:val="20"/>
                <w:szCs w:val="20"/>
              </w:rPr>
              <w:t>okumentację</w:t>
            </w:r>
            <w:r w:rsidR="00CD06C9" w:rsidRPr="00F93C0B">
              <w:rPr>
                <w:rFonts w:ascii="Times New Roman" w:hAnsi="Times New Roman" w:cs="Times New Roman"/>
                <w:sz w:val="20"/>
                <w:szCs w:val="20"/>
              </w:rPr>
              <w:t xml:space="preserve"> pracownicz</w:t>
            </w:r>
            <w:r w:rsidR="00FD2477" w:rsidRPr="00F93C0B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CD06C9" w:rsidRPr="00F93C0B">
              <w:rPr>
                <w:rFonts w:ascii="Times New Roman" w:hAnsi="Times New Roman" w:cs="Times New Roman"/>
                <w:sz w:val="20"/>
                <w:szCs w:val="20"/>
              </w:rPr>
              <w:t xml:space="preserve"> w związku z zatrudnieniem pracownika.</w:t>
            </w:r>
            <w:r w:rsidR="00FD2477" w:rsidRPr="00F93C0B">
              <w:rPr>
                <w:rFonts w:ascii="Times New Roman" w:hAnsi="Times New Roman" w:cs="Times New Roman"/>
                <w:sz w:val="20"/>
                <w:szCs w:val="20"/>
              </w:rPr>
              <w:t xml:space="preserve"> Wymienia prawa i obowiązki pracownicze</w:t>
            </w:r>
            <w:r w:rsidR="00443ECD">
              <w:rPr>
                <w:rFonts w:ascii="Times New Roman" w:hAnsi="Times New Roman" w:cs="Times New Roman"/>
                <w:sz w:val="20"/>
                <w:szCs w:val="20"/>
              </w:rPr>
              <w:t xml:space="preserve"> wynikające z przepisów</w:t>
            </w:r>
            <w:r w:rsidR="00FD2477" w:rsidRPr="00F93C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D06C9" w:rsidRPr="00F93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E8F" w:rsidRPr="00F93C0B">
              <w:rPr>
                <w:rFonts w:ascii="Times New Roman" w:hAnsi="Times New Roman" w:cs="Times New Roman"/>
                <w:sz w:val="20"/>
                <w:szCs w:val="20"/>
              </w:rPr>
              <w:t>Wymienia i określa kompetencje organów uczestniczących w respektowaniu praw pracowniczych</w:t>
            </w:r>
          </w:p>
        </w:tc>
        <w:tc>
          <w:tcPr>
            <w:tcW w:w="1980" w:type="dxa"/>
            <w:vAlign w:val="center"/>
          </w:tcPr>
          <w:p w:rsidR="006F6C43" w:rsidRPr="00F93C0B" w:rsidRDefault="00CE2E4F" w:rsidP="00CE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NK_W01,</w:t>
            </w:r>
            <w:r w:rsidR="00C03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N</w:t>
            </w:r>
            <w:r w:rsidRPr="00802A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K_W05,</w:t>
            </w:r>
            <w:r w:rsidR="00C03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802A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NK_U02, NK_U06, NK_K02</w:t>
            </w:r>
          </w:p>
        </w:tc>
      </w:tr>
      <w:tr w:rsidR="006F6C43" w:rsidRPr="00F93C0B" w:rsidTr="0054227D">
        <w:tc>
          <w:tcPr>
            <w:tcW w:w="959" w:type="dxa"/>
            <w:vAlign w:val="center"/>
          </w:tcPr>
          <w:p w:rsidR="006F6C43" w:rsidRPr="00F93C0B" w:rsidRDefault="007326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0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03D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3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6" w:type="dxa"/>
            <w:vAlign w:val="center"/>
          </w:tcPr>
          <w:p w:rsidR="00CE2E4F" w:rsidRPr="00F93C0B" w:rsidRDefault="007C34B6" w:rsidP="00C0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D06C9" w:rsidRPr="00F93C0B">
              <w:rPr>
                <w:rFonts w:ascii="Times New Roman" w:hAnsi="Times New Roman" w:cs="Times New Roman"/>
                <w:sz w:val="20"/>
                <w:szCs w:val="20"/>
              </w:rPr>
              <w:t>harakteryzuje rodzaje umów związanych z zatrudnieniem pracownika z punktu widzenia prawnego. Przedstawia procedurę naliczania wynagrodzeń.</w:t>
            </w:r>
            <w:r w:rsidR="001C44DB" w:rsidRPr="00F93C0B">
              <w:rPr>
                <w:rFonts w:ascii="Times New Roman" w:hAnsi="Times New Roman" w:cs="Times New Roman"/>
                <w:sz w:val="20"/>
                <w:szCs w:val="20"/>
              </w:rPr>
              <w:t xml:space="preserve"> Wymienia świadczenia społeczne i socjalne przysługujące pracownikom.</w:t>
            </w:r>
          </w:p>
        </w:tc>
        <w:tc>
          <w:tcPr>
            <w:tcW w:w="1980" w:type="dxa"/>
            <w:vAlign w:val="center"/>
          </w:tcPr>
          <w:p w:rsidR="006F6C43" w:rsidRPr="00F93C0B" w:rsidRDefault="00CE2E4F" w:rsidP="00FD2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NK_W05, </w:t>
            </w:r>
            <w:r w:rsidR="00C03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802A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K_U01,</w:t>
            </w:r>
            <w:r w:rsidR="00C03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802A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NK_U02 NK_U06,</w:t>
            </w:r>
            <w:r w:rsidR="00C03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802A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NK_U07, NK_K02</w:t>
            </w:r>
          </w:p>
        </w:tc>
      </w:tr>
      <w:tr w:rsidR="00732601" w:rsidRPr="00F93C0B" w:rsidTr="0054227D">
        <w:tc>
          <w:tcPr>
            <w:tcW w:w="959" w:type="dxa"/>
            <w:vAlign w:val="center"/>
          </w:tcPr>
          <w:p w:rsidR="00732601" w:rsidRPr="00F93C0B" w:rsidRDefault="007326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0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03D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3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6" w:type="dxa"/>
            <w:vAlign w:val="center"/>
          </w:tcPr>
          <w:p w:rsidR="00CE2E4F" w:rsidRPr="00F93C0B" w:rsidRDefault="007C34B6" w:rsidP="00C0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D06C9" w:rsidRPr="00F93C0B">
              <w:rPr>
                <w:rFonts w:ascii="Times New Roman" w:hAnsi="Times New Roman" w:cs="Times New Roman"/>
                <w:sz w:val="20"/>
                <w:szCs w:val="20"/>
              </w:rPr>
              <w:t>ymienia potrącenia obowiązkowe i dobrowolne dokonywane w liście płac. Samodzielnie sporządza listę płac. Wymienia rodzaje świadc</w:t>
            </w:r>
            <w:r w:rsidR="00236477" w:rsidRPr="00F93C0B">
              <w:rPr>
                <w:rFonts w:ascii="Times New Roman" w:hAnsi="Times New Roman" w:cs="Times New Roman"/>
                <w:sz w:val="20"/>
                <w:szCs w:val="20"/>
              </w:rPr>
              <w:t>zeń ponoszonych przez pracodawcę</w:t>
            </w:r>
            <w:r w:rsidR="00CD06C9" w:rsidRPr="00F93C0B">
              <w:rPr>
                <w:rFonts w:ascii="Times New Roman" w:hAnsi="Times New Roman" w:cs="Times New Roman"/>
                <w:sz w:val="20"/>
                <w:szCs w:val="20"/>
              </w:rPr>
              <w:t xml:space="preserve"> w związku z zatrudnieniem pracownika. Nalicza świadczenia obligatoryjne pracodawcy w związku z zatrudnieniem pracownika.</w:t>
            </w:r>
          </w:p>
        </w:tc>
        <w:tc>
          <w:tcPr>
            <w:tcW w:w="1980" w:type="dxa"/>
            <w:vAlign w:val="center"/>
          </w:tcPr>
          <w:p w:rsidR="00732601" w:rsidRPr="00F93C0B" w:rsidRDefault="00CE2E4F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NK_W05,</w:t>
            </w:r>
            <w:r w:rsidR="00C03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N</w:t>
            </w:r>
            <w:r w:rsidRPr="00802A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K_W06, NK_U01,</w:t>
            </w:r>
            <w:r w:rsidR="00C03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802A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NK_U02, NK_U06,</w:t>
            </w:r>
            <w:r w:rsidR="00C03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802A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NK_U07, NK_K02</w:t>
            </w:r>
          </w:p>
        </w:tc>
      </w:tr>
      <w:tr w:rsidR="00732601" w:rsidRPr="00F93C0B" w:rsidTr="0054227D">
        <w:tc>
          <w:tcPr>
            <w:tcW w:w="959" w:type="dxa"/>
            <w:vAlign w:val="center"/>
          </w:tcPr>
          <w:p w:rsidR="00732601" w:rsidRPr="00F93C0B" w:rsidRDefault="007326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0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03D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3C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56" w:type="dxa"/>
            <w:vAlign w:val="center"/>
          </w:tcPr>
          <w:p w:rsidR="00732601" w:rsidRPr="00F93C0B" w:rsidRDefault="007C34B6" w:rsidP="00C0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D06C9" w:rsidRPr="00F93C0B">
              <w:rPr>
                <w:rFonts w:ascii="Times New Roman" w:hAnsi="Times New Roman" w:cs="Times New Roman"/>
                <w:sz w:val="20"/>
                <w:szCs w:val="20"/>
              </w:rPr>
              <w:t>porządza dokumentację zgłoszeniową i rozliczeniową do ZUS oraz dokumentacje podatkową.</w:t>
            </w:r>
          </w:p>
        </w:tc>
        <w:tc>
          <w:tcPr>
            <w:tcW w:w="1980" w:type="dxa"/>
            <w:vAlign w:val="center"/>
          </w:tcPr>
          <w:p w:rsidR="00732601" w:rsidRPr="00F93C0B" w:rsidRDefault="00CE2E4F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NK_W0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802A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C03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802A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K_W05, NK_U01,</w:t>
            </w:r>
            <w:r w:rsidR="00C03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802A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NK_U02, NK_U06</w:t>
            </w:r>
          </w:p>
        </w:tc>
      </w:tr>
    </w:tbl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050" w:rsidRPr="00B73E75" w:rsidRDefault="0093705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778"/>
        <w:gridCol w:w="567"/>
        <w:gridCol w:w="567"/>
        <w:gridCol w:w="567"/>
        <w:gridCol w:w="567"/>
        <w:gridCol w:w="1849"/>
      </w:tblGrid>
      <w:tr w:rsidR="00E41568" w:rsidRPr="00B73E75" w:rsidTr="00C03D78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49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C03D78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49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C03D78">
        <w:tc>
          <w:tcPr>
            <w:tcW w:w="5778" w:type="dxa"/>
          </w:tcPr>
          <w:p w:rsidR="00E41568" w:rsidRPr="00FD2477" w:rsidRDefault="00443ECD" w:rsidP="00FD2477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Zasady prawa pracy</w:t>
            </w:r>
            <w:r w:rsidR="007C34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41568" w:rsidRPr="00B73E75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E41568" w:rsidRPr="00B73E75" w:rsidRDefault="00FF26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6A9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47B4" w:rsidRPr="00B73E75" w:rsidTr="00C03D78">
        <w:tc>
          <w:tcPr>
            <w:tcW w:w="5778" w:type="dxa"/>
          </w:tcPr>
          <w:p w:rsidR="004F47B4" w:rsidRPr="00FD2477" w:rsidRDefault="00443ECD" w:rsidP="00FD2477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Zatrudnienie pracownika a czynności kadrowo-płacowe</w:t>
            </w:r>
            <w:r w:rsidR="007C34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F47B4" w:rsidRPr="00B73E75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4F47B4" w:rsidRPr="00B73E75" w:rsidRDefault="00FF26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6A9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51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5BF2" w:rsidRPr="00B73E75" w:rsidTr="00C03D78">
        <w:tc>
          <w:tcPr>
            <w:tcW w:w="5778" w:type="dxa"/>
          </w:tcPr>
          <w:p w:rsidR="00365BF2" w:rsidRPr="00FD2477" w:rsidRDefault="00443ECD" w:rsidP="00443ECD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Dokumentacja pracownicza</w:t>
            </w:r>
            <w:r w:rsidR="007C34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65BF2" w:rsidRPr="00B73E75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5BF2" w:rsidRPr="00B73E75" w:rsidRDefault="00365BF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BF2" w:rsidRPr="00B73E75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5BF2" w:rsidRPr="00B73E75" w:rsidRDefault="00365BF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365BF2" w:rsidRPr="00B73E75" w:rsidRDefault="00FD24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6A9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443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3ECD" w:rsidRPr="00B73E75" w:rsidTr="00C03D78">
        <w:tc>
          <w:tcPr>
            <w:tcW w:w="5778" w:type="dxa"/>
          </w:tcPr>
          <w:p w:rsidR="00443ECD" w:rsidRPr="00FD2477" w:rsidRDefault="00443ECD" w:rsidP="00443ECD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Rodzaje umów na świadczenie pracy </w:t>
            </w:r>
            <w:r w:rsidR="007C34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43ECD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3ECD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ECD" w:rsidRPr="00B73E75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3ECD" w:rsidRPr="00B73E75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443ECD" w:rsidRPr="00FF26A9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6A9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51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26A9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51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3ECD" w:rsidRPr="00B73E75" w:rsidTr="00C03D78">
        <w:tc>
          <w:tcPr>
            <w:tcW w:w="5778" w:type="dxa"/>
          </w:tcPr>
          <w:p w:rsidR="00443ECD" w:rsidRPr="00FD2477" w:rsidRDefault="00443ECD" w:rsidP="00443ECD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Procedura naliczania wynagrodzeń i innych świadczeń</w:t>
            </w:r>
            <w:r w:rsidR="007C34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2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43ECD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43ECD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ECD" w:rsidRPr="00B73E75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43ECD" w:rsidRPr="00B73E75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443ECD" w:rsidRPr="00FF26A9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6A9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51407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="00D51407" w:rsidRPr="00FF26A9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51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5BF2" w:rsidRPr="00B73E75" w:rsidTr="00C03D78">
        <w:tc>
          <w:tcPr>
            <w:tcW w:w="5778" w:type="dxa"/>
          </w:tcPr>
          <w:p w:rsidR="00365BF2" w:rsidRPr="00B73E75" w:rsidRDefault="00443ECD" w:rsidP="00FD2477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477">
              <w:rPr>
                <w:rFonts w:ascii="Times New Roman" w:hAnsi="Times New Roman" w:cs="Times New Roman"/>
                <w:sz w:val="20"/>
                <w:szCs w:val="20"/>
              </w:rPr>
              <w:t>Zakończenie współpracy z pracownikiem.</w:t>
            </w:r>
          </w:p>
        </w:tc>
        <w:tc>
          <w:tcPr>
            <w:tcW w:w="567" w:type="dxa"/>
          </w:tcPr>
          <w:p w:rsidR="00365BF2" w:rsidRPr="00B73E75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5BF2" w:rsidRPr="00B73E75" w:rsidRDefault="00365BF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BF2" w:rsidRPr="00B73E75" w:rsidRDefault="00443E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5BF2" w:rsidRPr="00B73E75" w:rsidRDefault="00365BF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365BF2" w:rsidRPr="00B73E75" w:rsidRDefault="00FF26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6A9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14BB" w:rsidRPr="00B73E75" w:rsidTr="00C03D78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EC4A1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443EC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54227D" w:rsidRPr="0054227D" w:rsidTr="007E5F1A">
        <w:tc>
          <w:tcPr>
            <w:tcW w:w="10056" w:type="dxa"/>
            <w:gridSpan w:val="10"/>
            <w:shd w:val="clear" w:color="auto" w:fill="D9D9D9"/>
            <w:vAlign w:val="center"/>
          </w:tcPr>
          <w:p w:rsidR="0054227D" w:rsidRPr="0054227D" w:rsidRDefault="0054227D" w:rsidP="007E5F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227D">
              <w:rPr>
                <w:rFonts w:ascii="Times New Roman" w:hAnsi="Times New Roman"/>
                <w:b/>
                <w:sz w:val="18"/>
                <w:szCs w:val="18"/>
              </w:rPr>
              <w:t>Metody weryfikacji efektów uczenia się dla przedmiotu</w:t>
            </w:r>
          </w:p>
        </w:tc>
      </w:tr>
      <w:tr w:rsidR="0054227D" w:rsidRPr="0054227D" w:rsidTr="007E5F1A">
        <w:tc>
          <w:tcPr>
            <w:tcW w:w="959" w:type="dxa"/>
            <w:shd w:val="clear" w:color="auto" w:fill="D9D9D9"/>
            <w:vAlign w:val="center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227D">
              <w:rPr>
                <w:rFonts w:ascii="Times New Roman" w:hAnsi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227D">
              <w:rPr>
                <w:rFonts w:ascii="Times New Roman" w:hAnsi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227D">
              <w:rPr>
                <w:rFonts w:ascii="Times New Roman" w:hAnsi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227D">
              <w:rPr>
                <w:rFonts w:ascii="Times New Roman" w:hAnsi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227D">
              <w:rPr>
                <w:rFonts w:ascii="Times New Roman" w:hAnsi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227D">
              <w:rPr>
                <w:rFonts w:ascii="Times New Roman" w:hAnsi="Times New Roman"/>
                <w:b/>
                <w:sz w:val="18"/>
                <w:szCs w:val="18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227D">
              <w:rPr>
                <w:rFonts w:ascii="Times New Roman" w:hAnsi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227D">
              <w:rPr>
                <w:rFonts w:ascii="Times New Roman" w:hAnsi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227D">
              <w:rPr>
                <w:rFonts w:ascii="Times New Roman" w:hAnsi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227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</w:tc>
      </w:tr>
      <w:tr w:rsidR="0054227D" w:rsidRPr="0054227D" w:rsidTr="007E5F1A">
        <w:tc>
          <w:tcPr>
            <w:tcW w:w="959" w:type="dxa"/>
            <w:vAlign w:val="center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27D">
              <w:rPr>
                <w:rFonts w:ascii="Times New Roman" w:hAnsi="Times New Roman"/>
                <w:sz w:val="18"/>
                <w:szCs w:val="18"/>
              </w:rPr>
              <w:t>EKP_01</w:t>
            </w:r>
          </w:p>
        </w:tc>
        <w:tc>
          <w:tcPr>
            <w:tcW w:w="599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27D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7D" w:rsidRPr="0054227D" w:rsidTr="007E5F1A">
        <w:tc>
          <w:tcPr>
            <w:tcW w:w="959" w:type="dxa"/>
            <w:vAlign w:val="center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27D">
              <w:rPr>
                <w:rFonts w:ascii="Times New Roman" w:hAnsi="Times New Roman"/>
                <w:sz w:val="18"/>
                <w:szCs w:val="18"/>
              </w:rPr>
              <w:t>EKP_02</w:t>
            </w:r>
          </w:p>
        </w:tc>
        <w:tc>
          <w:tcPr>
            <w:tcW w:w="599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27D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7D" w:rsidRPr="0054227D" w:rsidTr="007E5F1A">
        <w:tc>
          <w:tcPr>
            <w:tcW w:w="959" w:type="dxa"/>
            <w:vAlign w:val="center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27D">
              <w:rPr>
                <w:rFonts w:ascii="Times New Roman" w:hAnsi="Times New Roman"/>
                <w:sz w:val="18"/>
                <w:szCs w:val="18"/>
              </w:rPr>
              <w:t>EKP_03</w:t>
            </w:r>
          </w:p>
        </w:tc>
        <w:tc>
          <w:tcPr>
            <w:tcW w:w="599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27D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7D" w:rsidRPr="0054227D" w:rsidTr="007E5F1A">
        <w:tc>
          <w:tcPr>
            <w:tcW w:w="959" w:type="dxa"/>
            <w:vAlign w:val="center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27D">
              <w:rPr>
                <w:rFonts w:ascii="Times New Roman" w:hAnsi="Times New Roman"/>
                <w:sz w:val="18"/>
                <w:szCs w:val="18"/>
              </w:rPr>
              <w:t>EKP_04</w:t>
            </w:r>
          </w:p>
        </w:tc>
        <w:tc>
          <w:tcPr>
            <w:tcW w:w="599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27D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54227D" w:rsidRPr="0054227D" w:rsidRDefault="0054227D" w:rsidP="007E5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C75F54" w:rsidP="00827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276FF">
              <w:rPr>
                <w:rFonts w:ascii="Times New Roman" w:hAnsi="Times New Roman" w:cs="Times New Roman"/>
                <w:sz w:val="20"/>
                <w:szCs w:val="20"/>
              </w:rPr>
              <w:t>olokwium</w:t>
            </w:r>
            <w:r w:rsidR="00FF26A9" w:rsidRPr="00FF26A9">
              <w:rPr>
                <w:rFonts w:ascii="Times New Roman" w:hAnsi="Times New Roman" w:cs="Times New Roman"/>
                <w:sz w:val="20"/>
                <w:szCs w:val="20"/>
              </w:rPr>
              <w:t>: 5</w:t>
            </w:r>
            <w:r w:rsidR="00443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26A9" w:rsidRPr="00FF26A9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8276FF">
              <w:rPr>
                <w:rFonts w:ascii="Times New Roman" w:hAnsi="Times New Roman" w:cs="Times New Roman"/>
                <w:sz w:val="20"/>
                <w:szCs w:val="20"/>
              </w:rPr>
              <w:t xml:space="preserve">punktów </w:t>
            </w:r>
            <w:r w:rsidR="00FF26A9" w:rsidRPr="00FF26A9">
              <w:rPr>
                <w:rFonts w:ascii="Times New Roman" w:hAnsi="Times New Roman" w:cs="Times New Roman"/>
                <w:sz w:val="20"/>
                <w:szCs w:val="20"/>
              </w:rPr>
              <w:t>na ocenę dostateczną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062"/>
        <w:gridCol w:w="992"/>
        <w:gridCol w:w="992"/>
        <w:gridCol w:w="15"/>
        <w:gridCol w:w="978"/>
        <w:gridCol w:w="856"/>
      </w:tblGrid>
      <w:tr w:rsidR="003616FC" w:rsidRPr="00CC4A9E" w:rsidTr="00C03D78">
        <w:tc>
          <w:tcPr>
            <w:tcW w:w="9895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C03D7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33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C03D7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C03D78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EC4A1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151E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C03D78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8276F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4B0A4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6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C03D78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151E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6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C03D78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F93C0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F93C0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6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C03D78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C03D78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443EC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C03D78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151E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151E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C03D78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F93C0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43E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F93C0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43E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6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03D78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833" w:type="dxa"/>
            <w:gridSpan w:val="5"/>
            <w:vAlign w:val="center"/>
          </w:tcPr>
          <w:p w:rsidR="00AC54E4" w:rsidRPr="00F379F2" w:rsidRDefault="00F93C0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8D62DB" w:rsidTr="00C03D78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833" w:type="dxa"/>
            <w:gridSpan w:val="5"/>
            <w:vAlign w:val="center"/>
          </w:tcPr>
          <w:p w:rsidR="008D62DB" w:rsidRPr="00B204A5" w:rsidRDefault="00B57C6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Tr="00C03D78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C03D7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F93C0B" w:rsidP="004B0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3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4" w:type="dxa"/>
            <w:gridSpan w:val="2"/>
            <w:vAlign w:val="center"/>
          </w:tcPr>
          <w:p w:rsidR="00AC54E4" w:rsidRDefault="008276F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C03D7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51E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34" w:type="dxa"/>
            <w:gridSpan w:val="2"/>
            <w:vAlign w:val="center"/>
          </w:tcPr>
          <w:p w:rsidR="00AC54E4" w:rsidRDefault="00EC4A1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923"/>
      </w:tblGrid>
      <w:tr w:rsidR="00404FAF" w:rsidTr="00C03D78">
        <w:tc>
          <w:tcPr>
            <w:tcW w:w="9923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C03D78">
        <w:tc>
          <w:tcPr>
            <w:tcW w:w="9923" w:type="dxa"/>
          </w:tcPr>
          <w:p w:rsidR="001C44DB" w:rsidRDefault="001C44D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Jacewicz A., Małkowska D., Kadry i płace 2017, ODDK, Gdańsk 2017</w:t>
            </w:r>
          </w:p>
          <w:p w:rsidR="008E5F3C" w:rsidRDefault="008E5F3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Biernacki M., Kasperowicz A., Kadry i pace. Ujęcie prawne i praktyczne,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CeDeWU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o.o., 2017</w:t>
            </w:r>
          </w:p>
          <w:p w:rsidR="00475AF0" w:rsidRDefault="008E5F3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Dokumentacja </w:t>
            </w:r>
            <w:r w:rsidR="00F93C0B">
              <w:rPr>
                <w:rFonts w:ascii="Times New Roman" w:hAnsi="Times New Roman" w:cs="Times New Roman"/>
                <w:sz w:val="20"/>
                <w:szCs w:val="20"/>
              </w:rPr>
              <w:t>kadrowa. Nowe zasady prowadzenia i przechowywan</w:t>
            </w:r>
            <w:r w:rsidR="00C157F7">
              <w:rPr>
                <w:rFonts w:ascii="Times New Roman" w:hAnsi="Times New Roman" w:cs="Times New Roman"/>
                <w:sz w:val="20"/>
                <w:szCs w:val="20"/>
              </w:rPr>
              <w:t xml:space="preserve">ia, Grupa wydawnicza </w:t>
            </w:r>
            <w:proofErr w:type="spellStart"/>
            <w:r w:rsidR="00C157F7">
              <w:rPr>
                <w:rFonts w:ascii="Times New Roman" w:hAnsi="Times New Roman" w:cs="Times New Roman"/>
                <w:sz w:val="20"/>
                <w:szCs w:val="20"/>
              </w:rPr>
              <w:t>Infor</w:t>
            </w:r>
            <w:proofErr w:type="spellEnd"/>
            <w:r w:rsidR="00C157F7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</w:tr>
      <w:tr w:rsidR="00404FAF" w:rsidTr="00C03D78">
        <w:tc>
          <w:tcPr>
            <w:tcW w:w="9923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C03D78">
        <w:tc>
          <w:tcPr>
            <w:tcW w:w="9923" w:type="dxa"/>
          </w:tcPr>
          <w:p w:rsidR="00F93C0B" w:rsidRDefault="00F93C0B" w:rsidP="00F9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4DB">
              <w:rPr>
                <w:rFonts w:ascii="Times New Roman" w:hAnsi="Times New Roman" w:cs="Times New Roman"/>
                <w:sz w:val="20"/>
                <w:szCs w:val="20"/>
              </w:rPr>
              <w:t xml:space="preserve">Ustawa z 26 czerwca 1974 </w:t>
            </w:r>
            <w:proofErr w:type="spellStart"/>
            <w:r w:rsidRPr="001C44D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1C44DB">
              <w:rPr>
                <w:rFonts w:ascii="Times New Roman" w:hAnsi="Times New Roman" w:cs="Times New Roman"/>
                <w:sz w:val="20"/>
                <w:szCs w:val="20"/>
              </w:rPr>
              <w:t xml:space="preserve"> Kodeks Pracy, </w:t>
            </w:r>
            <w:proofErr w:type="spellStart"/>
            <w:r w:rsidRPr="001C44DB">
              <w:rPr>
                <w:rFonts w:ascii="Times New Roman" w:hAnsi="Times New Roman" w:cs="Times New Roman"/>
                <w:sz w:val="20"/>
                <w:szCs w:val="20"/>
              </w:rPr>
              <w:t>DzU</w:t>
            </w:r>
            <w:proofErr w:type="spellEnd"/>
            <w:r w:rsidRPr="001C44DB">
              <w:rPr>
                <w:rFonts w:ascii="Times New Roman" w:hAnsi="Times New Roman" w:cs="Times New Roman"/>
                <w:sz w:val="20"/>
                <w:szCs w:val="20"/>
              </w:rPr>
              <w:t xml:space="preserve"> z 1998., Nr 21, poz. 94 wraz z </w:t>
            </w:r>
            <w:proofErr w:type="spellStart"/>
            <w:r w:rsidRPr="001C44DB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1C44DB">
              <w:rPr>
                <w:rFonts w:ascii="Times New Roman" w:hAnsi="Times New Roman" w:cs="Times New Roman"/>
                <w:sz w:val="20"/>
                <w:szCs w:val="20"/>
              </w:rPr>
              <w:t xml:space="preserve">. zm., </w:t>
            </w:r>
          </w:p>
          <w:p w:rsidR="00F93C0B" w:rsidRDefault="00F93C0B" w:rsidP="00F9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4DB">
              <w:rPr>
                <w:rFonts w:ascii="Times New Roman" w:hAnsi="Times New Roman" w:cs="Times New Roman"/>
                <w:sz w:val="20"/>
                <w:szCs w:val="20"/>
              </w:rPr>
              <w:t xml:space="preserve">Ustawa z 23 kwietnia 1964r. Kodeks Cywilny, </w:t>
            </w:r>
            <w:proofErr w:type="spellStart"/>
            <w:r w:rsidRPr="001C44DB">
              <w:rPr>
                <w:rFonts w:ascii="Times New Roman" w:hAnsi="Times New Roman" w:cs="Times New Roman"/>
                <w:sz w:val="20"/>
                <w:szCs w:val="20"/>
              </w:rPr>
              <w:t>DzU</w:t>
            </w:r>
            <w:proofErr w:type="spellEnd"/>
            <w:r w:rsidRPr="001C44DB">
              <w:rPr>
                <w:rFonts w:ascii="Times New Roman" w:hAnsi="Times New Roman" w:cs="Times New Roman"/>
                <w:sz w:val="20"/>
                <w:szCs w:val="20"/>
              </w:rPr>
              <w:t xml:space="preserve"> nr 16, </w:t>
            </w:r>
            <w:proofErr w:type="spellStart"/>
            <w:r w:rsidRPr="001C44DB">
              <w:rPr>
                <w:rFonts w:ascii="Times New Roman" w:hAnsi="Times New Roman" w:cs="Times New Roman"/>
                <w:sz w:val="20"/>
                <w:szCs w:val="20"/>
              </w:rPr>
              <w:t>poz</w:t>
            </w:r>
            <w:proofErr w:type="spellEnd"/>
            <w:r w:rsidRPr="001C44DB">
              <w:rPr>
                <w:rFonts w:ascii="Times New Roman" w:hAnsi="Times New Roman" w:cs="Times New Roman"/>
                <w:sz w:val="20"/>
                <w:szCs w:val="20"/>
              </w:rPr>
              <w:t xml:space="preserve"> 93 wraz z </w:t>
            </w:r>
            <w:proofErr w:type="spellStart"/>
            <w:r w:rsidRPr="001C44DB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1C44DB">
              <w:rPr>
                <w:rFonts w:ascii="Times New Roman" w:hAnsi="Times New Roman" w:cs="Times New Roman"/>
                <w:sz w:val="20"/>
                <w:szCs w:val="20"/>
              </w:rPr>
              <w:t>. zm,6.</w:t>
            </w:r>
            <w:r w:rsidRPr="001C44D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93C0B" w:rsidRDefault="00F93C0B" w:rsidP="00F9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4DB">
              <w:rPr>
                <w:rFonts w:ascii="Times New Roman" w:hAnsi="Times New Roman" w:cs="Times New Roman"/>
                <w:sz w:val="20"/>
                <w:szCs w:val="20"/>
              </w:rPr>
              <w:t xml:space="preserve">Ustawa z 26 lipca 1991 r. o podatku dochodowym od osób fizycznych, Dz. U. z 2012 r. poz. 361 z późn.zm., </w:t>
            </w:r>
          </w:p>
          <w:p w:rsidR="00E41568" w:rsidRDefault="00F93C0B" w:rsidP="00F9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4DB">
              <w:rPr>
                <w:rFonts w:ascii="Times New Roman" w:hAnsi="Times New Roman" w:cs="Times New Roman"/>
                <w:sz w:val="20"/>
                <w:szCs w:val="20"/>
              </w:rPr>
              <w:t xml:space="preserve">Ustawa z dnia 13 października 1998 r. o systemie ubezpieczeń społecznych, Dz. U. z 2013 r., poz. 1442, z </w:t>
            </w:r>
            <w:proofErr w:type="spellStart"/>
            <w:r w:rsidRPr="001C44DB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1C44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C44DB">
              <w:rPr>
                <w:rFonts w:ascii="Times New Roman" w:hAnsi="Times New Roman" w:cs="Times New Roman"/>
                <w:sz w:val="20"/>
                <w:szCs w:val="20"/>
              </w:rPr>
              <w:t>zm</w:t>
            </w:r>
            <w:proofErr w:type="spellEnd"/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365BF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Violetta Skrodzka</w:t>
            </w:r>
          </w:p>
        </w:tc>
        <w:tc>
          <w:tcPr>
            <w:tcW w:w="3999" w:type="dxa"/>
          </w:tcPr>
          <w:p w:rsidR="008D62DB" w:rsidRDefault="004B0A4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276FF" w:rsidRDefault="008276F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Hajduk</w:t>
            </w:r>
          </w:p>
        </w:tc>
        <w:tc>
          <w:tcPr>
            <w:tcW w:w="3999" w:type="dxa"/>
          </w:tcPr>
          <w:p w:rsidR="008276FF" w:rsidRDefault="004B0A47" w:rsidP="004B0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C03D78">
      <w:pgSz w:w="11906" w:h="16838"/>
      <w:pgMar w:top="851" w:right="562" w:bottom="85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13D6"/>
    <w:rsid w:val="00006009"/>
    <w:rsid w:val="00082D00"/>
    <w:rsid w:val="000A4CC2"/>
    <w:rsid w:val="000B20E5"/>
    <w:rsid w:val="0012082F"/>
    <w:rsid w:val="001251EC"/>
    <w:rsid w:val="00151E8F"/>
    <w:rsid w:val="001671B0"/>
    <w:rsid w:val="00177487"/>
    <w:rsid w:val="001779CC"/>
    <w:rsid w:val="001A1E43"/>
    <w:rsid w:val="001C44DB"/>
    <w:rsid w:val="001E5FE3"/>
    <w:rsid w:val="00231DE0"/>
    <w:rsid w:val="00236477"/>
    <w:rsid w:val="00250A61"/>
    <w:rsid w:val="002574CA"/>
    <w:rsid w:val="00264119"/>
    <w:rsid w:val="00267183"/>
    <w:rsid w:val="00296265"/>
    <w:rsid w:val="002D26E6"/>
    <w:rsid w:val="002E722C"/>
    <w:rsid w:val="002F33B0"/>
    <w:rsid w:val="003103EB"/>
    <w:rsid w:val="00311C4F"/>
    <w:rsid w:val="00315479"/>
    <w:rsid w:val="003301FB"/>
    <w:rsid w:val="00342BF7"/>
    <w:rsid w:val="003616FC"/>
    <w:rsid w:val="00363294"/>
    <w:rsid w:val="00365BF2"/>
    <w:rsid w:val="00367CCE"/>
    <w:rsid w:val="003A6F9E"/>
    <w:rsid w:val="00404FAF"/>
    <w:rsid w:val="00412278"/>
    <w:rsid w:val="004210A2"/>
    <w:rsid w:val="00443ECD"/>
    <w:rsid w:val="0046763D"/>
    <w:rsid w:val="00475AF0"/>
    <w:rsid w:val="00476965"/>
    <w:rsid w:val="00477A2B"/>
    <w:rsid w:val="00482229"/>
    <w:rsid w:val="00494002"/>
    <w:rsid w:val="004B0A47"/>
    <w:rsid w:val="004B1FB2"/>
    <w:rsid w:val="004F47B4"/>
    <w:rsid w:val="0054227D"/>
    <w:rsid w:val="00550A4F"/>
    <w:rsid w:val="0058657A"/>
    <w:rsid w:val="005A766B"/>
    <w:rsid w:val="00602719"/>
    <w:rsid w:val="00620D57"/>
    <w:rsid w:val="00624A5D"/>
    <w:rsid w:val="00624D28"/>
    <w:rsid w:val="00643104"/>
    <w:rsid w:val="00651F07"/>
    <w:rsid w:val="00670D90"/>
    <w:rsid w:val="00686652"/>
    <w:rsid w:val="006C49E5"/>
    <w:rsid w:val="006F6C43"/>
    <w:rsid w:val="00732601"/>
    <w:rsid w:val="0079419B"/>
    <w:rsid w:val="007A0D66"/>
    <w:rsid w:val="007A5B94"/>
    <w:rsid w:val="007A74A3"/>
    <w:rsid w:val="007C34B6"/>
    <w:rsid w:val="00804053"/>
    <w:rsid w:val="008276FF"/>
    <w:rsid w:val="008D3C32"/>
    <w:rsid w:val="008D62DB"/>
    <w:rsid w:val="008E5F3C"/>
    <w:rsid w:val="00934797"/>
    <w:rsid w:val="00937050"/>
    <w:rsid w:val="009461FF"/>
    <w:rsid w:val="00984132"/>
    <w:rsid w:val="009F7358"/>
    <w:rsid w:val="00A727FE"/>
    <w:rsid w:val="00AA08DE"/>
    <w:rsid w:val="00AB075F"/>
    <w:rsid w:val="00AC54E4"/>
    <w:rsid w:val="00AE36BA"/>
    <w:rsid w:val="00B204A5"/>
    <w:rsid w:val="00B55209"/>
    <w:rsid w:val="00B57C66"/>
    <w:rsid w:val="00B73E75"/>
    <w:rsid w:val="00B8606B"/>
    <w:rsid w:val="00B913D6"/>
    <w:rsid w:val="00B95CA8"/>
    <w:rsid w:val="00BA1751"/>
    <w:rsid w:val="00BE53F6"/>
    <w:rsid w:val="00BE7B9D"/>
    <w:rsid w:val="00C03D78"/>
    <w:rsid w:val="00C11EFA"/>
    <w:rsid w:val="00C157F7"/>
    <w:rsid w:val="00C17CCE"/>
    <w:rsid w:val="00C27A3D"/>
    <w:rsid w:val="00C75F54"/>
    <w:rsid w:val="00C97E91"/>
    <w:rsid w:val="00CA27ED"/>
    <w:rsid w:val="00CC3393"/>
    <w:rsid w:val="00CC4A9E"/>
    <w:rsid w:val="00CD06C9"/>
    <w:rsid w:val="00CE2E4F"/>
    <w:rsid w:val="00CF0B22"/>
    <w:rsid w:val="00CF45EF"/>
    <w:rsid w:val="00D176CF"/>
    <w:rsid w:val="00D21955"/>
    <w:rsid w:val="00D51407"/>
    <w:rsid w:val="00D75303"/>
    <w:rsid w:val="00D871B3"/>
    <w:rsid w:val="00DA6445"/>
    <w:rsid w:val="00DC23D9"/>
    <w:rsid w:val="00E135CF"/>
    <w:rsid w:val="00E41568"/>
    <w:rsid w:val="00E61BE4"/>
    <w:rsid w:val="00E71601"/>
    <w:rsid w:val="00EA2721"/>
    <w:rsid w:val="00EC4A13"/>
    <w:rsid w:val="00F0402C"/>
    <w:rsid w:val="00F114BB"/>
    <w:rsid w:val="00F379F2"/>
    <w:rsid w:val="00F77452"/>
    <w:rsid w:val="00F93C0B"/>
    <w:rsid w:val="00FA07ED"/>
    <w:rsid w:val="00FB1DCC"/>
    <w:rsid w:val="00FD2477"/>
    <w:rsid w:val="00FD54FC"/>
    <w:rsid w:val="00FE2F4F"/>
    <w:rsid w:val="00FF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alt-edited">
    <w:name w:val="alt-edited"/>
    <w:basedOn w:val="Domylnaczcionkaakapitu"/>
    <w:rsid w:val="00CC3393"/>
  </w:style>
  <w:style w:type="character" w:customStyle="1" w:styleId="shorttext">
    <w:name w:val="short_text"/>
    <w:basedOn w:val="Domylnaczcionkaakapitu"/>
    <w:rsid w:val="0012082F"/>
  </w:style>
  <w:style w:type="character" w:styleId="Odwoaniedokomentarza">
    <w:name w:val="annotation reference"/>
    <w:basedOn w:val="Domylnaczcionkaakapitu"/>
    <w:uiPriority w:val="99"/>
    <w:semiHidden/>
    <w:unhideWhenUsed/>
    <w:rsid w:val="00D51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40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9684-C130-4E84-AB6E-521C4F98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justyna tylec</cp:lastModifiedBy>
  <cp:revision>19</cp:revision>
  <dcterms:created xsi:type="dcterms:W3CDTF">2019-08-23T05:27:00Z</dcterms:created>
  <dcterms:modified xsi:type="dcterms:W3CDTF">2021-06-07T08:58:00Z</dcterms:modified>
</cp:coreProperties>
</file>