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67DF0" w:rsidTr="00FB0BB4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DF0" w:rsidRDefault="00D46AD9" w:rsidP="00F67DF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9E5FF6A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DF0" w:rsidRDefault="00F67DF0" w:rsidP="00F67DF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67DF0" w:rsidRDefault="00F831E3" w:rsidP="00F67DF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DF0" w:rsidRDefault="00FD34A6" w:rsidP="00F67DF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B7FCE0" wp14:editId="4B6CF83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BB4" w:rsidRDefault="00FB0BB4" w:rsidP="00513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B0BB4" w:rsidRDefault="00FB0BB4" w:rsidP="00513E8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FB0BB4" w:rsidRDefault="00FB0BB4" w:rsidP="00513E8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CE1EE2" w:rsidTr="00CE1EE2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Default="00CE1EE2" w:rsidP="00513E8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E2" w:rsidRPr="00A1294F" w:rsidRDefault="00CE1EE2" w:rsidP="0051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F">
              <w:rPr>
                <w:rStyle w:val="PogrubienieTeksttreci9pt"/>
                <w:rFonts w:eastAsiaTheme="minorEastAsia"/>
                <w:sz w:val="24"/>
                <w:szCs w:val="24"/>
              </w:rPr>
              <w:t>TOWAROZNAWSTWO SPOŻYWCZE PRODUKTÓW POCHODZENIA ZWIERZĘCEGO</w:t>
            </w:r>
          </w:p>
        </w:tc>
      </w:tr>
      <w:tr w:rsidR="00FB0BB4" w:rsidRPr="005652CD" w:rsidTr="00CE1EE2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Pr="00CE1EE2" w:rsidRDefault="00CE1EE2" w:rsidP="00513E8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F8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COMMODITY FOOD PRODUCTS OF ANIMAL ORIGIN</w:t>
            </w:r>
          </w:p>
        </w:tc>
      </w:tr>
    </w:tbl>
    <w:p w:rsidR="00FB0BB4" w:rsidRPr="00CE1EE2" w:rsidRDefault="00FB0BB4" w:rsidP="00513E8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508"/>
        <w:gridCol w:w="7523"/>
      </w:tblGrid>
      <w:tr w:rsidR="00FB0BB4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831E3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CE1EE2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CE1EE2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CE1EE2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Pr="004F47B4" w:rsidRDefault="00CC1E24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E1EE2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CE1EE2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Pr="004F47B4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CE1EE2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Pr="004F47B4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CE1EE2" w:rsidTr="002535A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EE2" w:rsidRDefault="00CE1EE2" w:rsidP="00513E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E2" w:rsidRPr="004F47B4" w:rsidRDefault="00CE1EE2" w:rsidP="00513E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B0BB4" w:rsidTr="00FB0BB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B0BB4" w:rsidTr="00FB0BB4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B0BB4" w:rsidTr="00FB0B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0D16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E87A8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E87A8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0BB4" w:rsidTr="00FB0BB4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E87A8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B0BB4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0D16F9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F9" w:rsidRPr="00B6747D" w:rsidRDefault="000D16F9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B6747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Zaliczone</w:t>
            </w:r>
            <w:r w:rsidRPr="00B67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przedmioty: metody oce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ny produktów, sensoryczna ocena jakości, chemia, biochemia, mikrobiologia</w:t>
            </w:r>
            <w:r w:rsidR="0025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</w:t>
            </w:r>
          </w:p>
        </w:tc>
      </w:tr>
    </w:tbl>
    <w:p w:rsidR="00FB0BB4" w:rsidRPr="009864E2" w:rsidRDefault="00FB0BB4" w:rsidP="00513E8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B0BB4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0D16F9" w:rsidTr="002535A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F9" w:rsidRPr="00CA0EE3" w:rsidRDefault="000D16F9" w:rsidP="00513E8B">
            <w:pPr>
              <w:pStyle w:val="Teksttreci40"/>
              <w:shd w:val="clear" w:color="auto" w:fill="auto"/>
              <w:spacing w:line="240" w:lineRule="auto"/>
              <w:ind w:right="142"/>
              <w:rPr>
                <w:i w:val="0"/>
                <w:sz w:val="20"/>
                <w:szCs w:val="20"/>
              </w:rPr>
            </w:pPr>
            <w:r w:rsidRPr="00CA0EE3">
              <w:rPr>
                <w:i w:val="0"/>
                <w:sz w:val="20"/>
                <w:szCs w:val="20"/>
              </w:rPr>
              <w:t xml:space="preserve">Przekazanie wiedzy z zakresu oceny towaroznawczej i właściwości fizyko-chemicznych produktów żywnościowych 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pochodzenia </w:t>
            </w:r>
            <w:r w:rsidRPr="00CA0EE3">
              <w:rPr>
                <w:sz w:val="20"/>
                <w:szCs w:val="20"/>
              </w:rPr>
              <w:t>z</w:t>
            </w:r>
            <w:r w:rsidRPr="00CA0EE3">
              <w:rPr>
                <w:i w:val="0"/>
                <w:sz w:val="20"/>
                <w:szCs w:val="20"/>
              </w:rPr>
              <w:t>wierzęcego,</w:t>
            </w:r>
            <w:r w:rsidRPr="00CA0EE3">
              <w:rPr>
                <w:rStyle w:val="Teksttreci4Bezkursywy"/>
                <w:i/>
                <w:sz w:val="20"/>
                <w:szCs w:val="20"/>
              </w:rPr>
              <w:t xml:space="preserve"> 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dostarczenie informacji dotyczących metod ich badania </w:t>
            </w:r>
            <w:r w:rsidRPr="00CA0EE3">
              <w:rPr>
                <w:i w:val="0"/>
                <w:sz w:val="20"/>
                <w:szCs w:val="20"/>
              </w:rPr>
              <w:t>oraz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 oceny, jak</w:t>
            </w:r>
            <w:r w:rsidRPr="00CA0EE3">
              <w:rPr>
                <w:rStyle w:val="Teksttreci4Bezkursywy"/>
                <w:i/>
                <w:sz w:val="20"/>
                <w:szCs w:val="20"/>
              </w:rPr>
              <w:t xml:space="preserve"> </w:t>
            </w:r>
            <w:r w:rsidRPr="00CA0EE3">
              <w:rPr>
                <w:rStyle w:val="Teksttreci4Bezkursywy"/>
                <w:sz w:val="20"/>
                <w:szCs w:val="20"/>
              </w:rPr>
              <w:t>również omówienie</w:t>
            </w:r>
            <w:r w:rsidRPr="00CA0EE3">
              <w:rPr>
                <w:rStyle w:val="Teksttreci4Bezkursywy"/>
                <w:i/>
                <w:sz w:val="20"/>
                <w:szCs w:val="20"/>
              </w:rPr>
              <w:t xml:space="preserve"> 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aspektów </w:t>
            </w:r>
            <w:r w:rsidRPr="00CA0EE3">
              <w:rPr>
                <w:i w:val="0"/>
                <w:sz w:val="20"/>
                <w:szCs w:val="20"/>
              </w:rPr>
              <w:t>związanych</w:t>
            </w:r>
            <w:r w:rsidRPr="00CA0EE3">
              <w:rPr>
                <w:sz w:val="20"/>
                <w:szCs w:val="20"/>
              </w:rPr>
              <w:t xml:space="preserve"> z</w:t>
            </w:r>
            <w:r w:rsidRPr="00CA0EE3">
              <w:rPr>
                <w:rStyle w:val="Teksttreci4Bezkursywy"/>
                <w:sz w:val="20"/>
                <w:szCs w:val="20"/>
              </w:rPr>
              <w:t xml:space="preserve"> kształtowaniem ich jakości.</w:t>
            </w: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0BB4" w:rsidRPr="009864E2" w:rsidRDefault="00FB0BB4" w:rsidP="00513E8B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67"/>
        <w:gridCol w:w="567"/>
        <w:gridCol w:w="567"/>
        <w:gridCol w:w="567"/>
        <w:gridCol w:w="2017"/>
      </w:tblGrid>
      <w:tr w:rsidR="00FB0BB4" w:rsidTr="00671A45"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01792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B0BB4" w:rsidTr="00671A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Pr="005652CD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017923" w:rsidRPr="005652CD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6" w:rsidRPr="004C1AB7" w:rsidRDefault="00073DD6" w:rsidP="00073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EKP_01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objaśnia i interpretuje pojęcia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zakresie towaroznawstwa spożywczego.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Pr="004C1AB7" w:rsidRDefault="00073DD6" w:rsidP="00073DD6">
            <w:pPr>
              <w:jc w:val="center"/>
              <w:rPr>
                <w:i/>
                <w:sz w:val="20"/>
                <w:szCs w:val="20"/>
              </w:rPr>
            </w:pP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EKP_02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objaśnia poszczególne grupy surowców i produktów pochodzenia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zwierzęcego oraz tłumaczy etapy ich produkcji.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wymienia i charakteryzuje składniki wartości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odżywczej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produktów spożywczych.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NK_W02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EKP_04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wymienia podstawowe wyróżniki jakościowe produktów spożywczych oraz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dobiera sposoby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przeprowadzania</w:t>
            </w:r>
            <w:r w:rsidRPr="004C1AB7">
              <w:rPr>
                <w:rStyle w:val="Teksttreci"/>
                <w:rFonts w:eastAsiaTheme="minorEastAsia"/>
                <w:i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oceny jakości produktów żywnościowych </w:t>
            </w:r>
            <w:r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wykorzystaniem metod fizykochemicznych, sensorycznych i instrumentalnych.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NK_W06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EKP_05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dokonuje oceny jakości surowców i gotowych produktów wykonując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 xml:space="preserve">analizy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laboratoryjne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wykorzystaniem metod fizykochemicznych, sensorycznych </w:t>
            </w:r>
            <w:r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i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instrumentalnych w oparciu o instrukcje i normy.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NK_W04,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142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>EKP_06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odnajduje w obowiązujących normach metodykę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badań służącą do oceny jakości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produktów spożywczych</w:t>
            </w:r>
            <w:r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 xml:space="preserve"> i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porównuje oznakowanie produktów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obowiązującymi aktami prawnymi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6" w:rsidRPr="00251D79" w:rsidRDefault="00073DD6" w:rsidP="00073DD6">
            <w:pPr>
              <w:jc w:val="center"/>
              <w:rPr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3DD6" w:rsidTr="009366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6" w:rsidRPr="004C1AB7" w:rsidRDefault="00073DD6" w:rsidP="00073DD6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"/>
                <w:rFonts w:eastAsiaTheme="minorEastAsia"/>
                <w:sz w:val="20"/>
                <w:szCs w:val="20"/>
              </w:rPr>
              <w:t>EKP_07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DD6" w:rsidRPr="004C1AB7" w:rsidRDefault="00073DD6" w:rsidP="00073DD6">
            <w:pPr>
              <w:rPr>
                <w:sz w:val="20"/>
                <w:szCs w:val="20"/>
              </w:rPr>
            </w:pP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opracowuje sprawozdanie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 zajęć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3A0C82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sposób poprawny merytorycznie zgodnie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 wymaganiami prowadzącego, przestrzega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zasad bezpieczeństwa obowiązujących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br/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w</w:t>
            </w:r>
            <w:r w:rsidRPr="004C1AB7">
              <w:rPr>
                <w:rStyle w:val="Teksttreci"/>
                <w:rFonts w:eastAsiaTheme="minorEastAsia"/>
                <w:i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pomieszczeniach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laboratoryjnych,</w:t>
            </w:r>
            <w:r w:rsidRPr="004C1AB7">
              <w:rPr>
                <w:rStyle w:val="TeksttreciKursywa"/>
                <w:rFonts w:eastAsiaTheme="minorEastAsia"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akceptuje losowo dobrany skład grupy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oraz</w:t>
            </w:r>
            <w:r w:rsidRPr="004C1AB7">
              <w:rPr>
                <w:rStyle w:val="Teksttreci"/>
                <w:rFonts w:eastAsiaTheme="minorEastAsia"/>
                <w:i/>
                <w:sz w:val="20"/>
                <w:szCs w:val="20"/>
              </w:rPr>
              <w:t xml:space="preserve"> 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wykonuje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zadania</w:t>
            </w:r>
            <w:r w:rsidRPr="004C1AB7">
              <w:rPr>
                <w:rStyle w:val="Teksttreci"/>
                <w:rFonts w:eastAsiaTheme="minorEastAsia"/>
                <w:sz w:val="20"/>
                <w:szCs w:val="20"/>
              </w:rPr>
              <w:t xml:space="preserve"> przydzielone </w:t>
            </w:r>
            <w:r w:rsidRPr="004C1AB7">
              <w:rPr>
                <w:rStyle w:val="TeksttreciKursywa"/>
                <w:rFonts w:eastAsiaTheme="minorEastAsia"/>
                <w:i w:val="0"/>
                <w:sz w:val="20"/>
                <w:szCs w:val="20"/>
              </w:rPr>
              <w:t>przez członków zespołu.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6" w:rsidRPr="007F6BCF" w:rsidRDefault="00073DD6" w:rsidP="00073DD6">
            <w:pPr>
              <w:jc w:val="center"/>
              <w:rPr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Pr="005C19C8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tr w:rsidR="00FB0BB4" w:rsidTr="00D7773F"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FB0BB4" w:rsidTr="00D7773F"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638D" w:rsidTr="00D777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Pr="00F431EB" w:rsidRDefault="002F638D" w:rsidP="00513E8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Mięso i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przetwory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, c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harakterystyka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towaroznawcza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mięsa,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właściwości fizykochemiczne, sensoryczne i wartość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odżywcza</w:t>
            </w:r>
            <w:r w:rsidRPr="006272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mięsa,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miany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poubojowe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zachodzące</w:t>
            </w:r>
            <w:r w:rsidRPr="006272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mięsie, m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ięso i podroby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 w:rsidRPr="00FA456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</w:t>
            </w:r>
            <w:r w:rsidRPr="00FA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c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ena poubojowa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, p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odział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tusz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na elementy, p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kowanie i przechowywanie mięsa, p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rzetwory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mięsne, w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ędliny - charakterystyka i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podział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p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odstawowe operacje technologiczne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produkcji wędlin, o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cena wędlin,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kryteria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wymagania, t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ran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sport i przechowywanie wędlin, k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onserwy - </w:t>
            </w:r>
            <w:r w:rsidRPr="0062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podział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konserw mięsnych, p</w:t>
            </w:r>
            <w:r w:rsidRPr="0062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odstawowe operacje technologiczne </w:t>
            </w:r>
            <w:r w:rsidRPr="0044021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</w:t>
            </w:r>
            <w:r w:rsidRPr="00440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produkcji konserw, b</w:t>
            </w:r>
            <w:r w:rsidRPr="006272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pl-PL"/>
              </w:rPr>
              <w:t xml:space="preserve">adanie organoleptyczne i fizyko-chemiczne mięsa </w:t>
            </w:r>
            <w:r w:rsidRPr="00627231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>zwierząt rzeźnych i przetworów</w:t>
            </w:r>
            <w:r w:rsidRPr="006272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pl-PL"/>
              </w:rPr>
              <w:t xml:space="preserve"> mięsnych.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_01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,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EKP_02,</w:t>
            </w:r>
          </w:p>
          <w:p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EKP_03,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EKP_04,</w:t>
            </w:r>
          </w:p>
          <w:p w:rsidR="002F638D" w:rsidRPr="00402646" w:rsidRDefault="002F638D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EKP_05,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EKP_06,</w:t>
            </w:r>
          </w:p>
          <w:p w:rsidR="002F638D" w:rsidRPr="00402646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2F638D" w:rsidTr="00D777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Pr="00F431EB" w:rsidRDefault="002F638D" w:rsidP="00513E8B">
            <w:pPr>
              <w:rPr>
                <w:sz w:val="20"/>
                <w:szCs w:val="20"/>
              </w:rPr>
            </w:pP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Ryby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>przetwory rybne</w:t>
            </w:r>
            <w:r w:rsidRPr="00F431EB">
              <w:t xml:space="preserve">, </w:t>
            </w:r>
            <w:r w:rsidRPr="00F431E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odział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charakterystyka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ryb i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przetworów rybnych, r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yby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żywe, świeże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 (ochłodzone), mrożone, solone, marynaty rybne,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ryby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 wędzone,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konserwy rybne, prezerwy rybne, o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cena organoleptyczna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 fizyko-chemiczna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ryb świeżych</w:t>
            </w:r>
            <w:r w:rsidRPr="00F431EB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 xml:space="preserve">mrożonych </w:t>
            </w:r>
            <w:r w:rsidRPr="00F431EB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oraz</w:t>
            </w:r>
            <w:r w:rsidRPr="00F431EB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przetworów rybnych, o</w:t>
            </w:r>
            <w:r w:rsidRPr="00F431EB">
              <w:rPr>
                <w:rStyle w:val="Teksttreci7pt"/>
                <w:rFonts w:eastAsiaTheme="minorEastAsia"/>
                <w:sz w:val="20"/>
                <w:szCs w:val="20"/>
              </w:rPr>
              <w:t>cena oznakowania opakowań.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:rsidR="002F638D" w:rsidRPr="00402646" w:rsidRDefault="002F638D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:rsidR="002F638D" w:rsidRPr="00402646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2F638D" w:rsidTr="00D777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Pr="002F638D" w:rsidRDefault="002F638D" w:rsidP="00513E8B">
            <w:pPr>
              <w:rPr>
                <w:sz w:val="20"/>
                <w:szCs w:val="20"/>
              </w:rPr>
            </w:pP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Mleko i przetwory mleczarskie</w:t>
            </w:r>
            <w:r w:rsidRPr="002F63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F638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leko surowe, mleko spożywcze - wymagania fizykochemiczne i mikrobiologiczne, mleko zagęszczone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 xml:space="preserve">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m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leko 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>w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proszku, śmietana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śmietanka, mleczne napoje - jogurt, kefir, mleko acidofilne, maślanka, masło, 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>s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ery: sery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podpuszczkowe dojrzewające,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topione,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twarogowe,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twarogowe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kwasowe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 xml:space="preserve"> -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serki twarogowe,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 xml:space="preserve"> twarogowe dojrzewające,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sery</w:t>
            </w:r>
            <w:r w:rsidRPr="002F638D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2F638D">
              <w:rPr>
                <w:rStyle w:val="Teksttreci7pt"/>
                <w:rFonts w:eastAsiaTheme="minorEastAsia"/>
                <w:sz w:val="20"/>
                <w:szCs w:val="20"/>
              </w:rPr>
              <w:t>twarogowe kwasowo-podpuszczkowe, o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 xml:space="preserve">cena </w:t>
            </w:r>
            <w:r w:rsidRPr="002F638D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organoleptyczna i fizyko-chemiczna mleka spożywczego oraz przetworów mlecznych, ocena oznakowania opakowań</w:t>
            </w:r>
            <w:r w:rsidRPr="002F638D">
              <w:rPr>
                <w:rStyle w:val="Teksttreci7ptKursywa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D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:rsidR="002F638D" w:rsidRPr="00402646" w:rsidRDefault="002F638D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:rsidR="002F638D" w:rsidRPr="00402646" w:rsidRDefault="002F638D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:rsidR="002F638D" w:rsidRPr="00402646" w:rsidRDefault="002F638D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4B69DF" w:rsidTr="00D777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Pr="00A46289" w:rsidRDefault="004B69DF" w:rsidP="00513E8B">
            <w:pPr>
              <w:rPr>
                <w:sz w:val="20"/>
                <w:szCs w:val="20"/>
              </w:rPr>
            </w:pP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Tłuszcze jadalne</w:t>
            </w:r>
            <w:r w:rsidR="00CD52F8">
              <w:rPr>
                <w:sz w:val="20"/>
                <w:szCs w:val="20"/>
              </w:rPr>
              <w:t>,</w:t>
            </w:r>
            <w:r w:rsidR="00CD52F8" w:rsidRPr="00CD52F8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CD52F8">
              <w:rPr>
                <w:rStyle w:val="Teksttreci7pt"/>
                <w:rFonts w:eastAsiaTheme="minorEastAsia"/>
                <w:sz w:val="20"/>
                <w:szCs w:val="20"/>
              </w:rPr>
              <w:t>efinicja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 xml:space="preserve"> podział tłuszczów, budowa tłuszczów, p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rzemiany </w:t>
            </w:r>
            <w:r w:rsidR="00CD52F8">
              <w:rPr>
                <w:rStyle w:val="Teksttreci7pt"/>
                <w:rFonts w:eastAsiaTheme="minorEastAsia"/>
                <w:iCs/>
                <w:sz w:val="20"/>
                <w:szCs w:val="20"/>
              </w:rPr>
              <w:t>zachodzące w tłuszczach, l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 xml:space="preserve">iczby 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char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>akteryzujące jakość tłuszczów, s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urowce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do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>produkcji tłuszczów jadalnych, t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łuszcze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zwierzęce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to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>pione, oleje roślinne rafinowane, t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łuszcze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zwierzęce</w:t>
            </w:r>
            <w:r w:rsidR="00CD52F8">
              <w:rPr>
                <w:rStyle w:val="Teksttreci7pt"/>
                <w:rFonts w:eastAsiaTheme="minorEastAsia"/>
                <w:sz w:val="20"/>
                <w:szCs w:val="20"/>
              </w:rPr>
              <w:t xml:space="preserve"> utwardzone, margaryny, cechy sensoryczne tłuszczów, w</w:t>
            </w:r>
            <w:r w:rsidR="00CD52F8">
              <w:rPr>
                <w:rStyle w:val="Teksttreci7pt"/>
                <w:rFonts w:eastAsiaTheme="minorEastAsia"/>
                <w:iCs/>
                <w:sz w:val="20"/>
                <w:szCs w:val="20"/>
              </w:rPr>
              <w:t>ytapianie smalcu, rafinacja, utwardzanie tłuszczów, produkcja margaryny,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organoleptyczna i fizyko-chemiczna tłuszczów zwierzęcych topionych, olejów roślinnyc</w:t>
            </w:r>
            <w:r w:rsidR="00C43047">
              <w:rPr>
                <w:rStyle w:val="Teksttreci7pt"/>
                <w:rFonts w:eastAsiaTheme="minorEastAsia"/>
                <w:iCs/>
                <w:sz w:val="20"/>
                <w:szCs w:val="20"/>
              </w:rPr>
              <w:t>h rafinowanych i utwardzanych, ocena oznakowania opakowań, j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aja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przetwory</w:t>
            </w:r>
            <w:r w:rsidR="00C43047">
              <w:rPr>
                <w:sz w:val="20"/>
                <w:szCs w:val="20"/>
              </w:rPr>
              <w:t>, b</w:t>
            </w:r>
            <w:r w:rsidR="00C43047">
              <w:rPr>
                <w:rStyle w:val="Teksttreci7pt"/>
                <w:rFonts w:eastAsiaTheme="minorEastAsia"/>
                <w:sz w:val="20"/>
                <w:szCs w:val="20"/>
              </w:rPr>
              <w:t>udowa jaj, c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harakterystyka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fizyczna i</w:t>
            </w:r>
            <w:r w:rsidR="00C43047">
              <w:rPr>
                <w:rStyle w:val="Teksttreci7pt"/>
                <w:rFonts w:eastAsiaTheme="minorEastAsia"/>
                <w:sz w:val="20"/>
                <w:szCs w:val="20"/>
              </w:rPr>
              <w:t xml:space="preserve"> chemiczna jaja, z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 xml:space="preserve">miany zachodzące </w:t>
            </w:r>
            <w:r w:rsidR="00711573">
              <w:rPr>
                <w:rStyle w:val="Teksttreci7pt"/>
                <w:rFonts w:eastAsiaTheme="minorEastAsia"/>
                <w:iCs/>
                <w:sz w:val="20"/>
                <w:szCs w:val="20"/>
              </w:rPr>
              <w:br/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treś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>ci jaj podczas przechowywania, z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nakowanie, pakowanie, etykietowanie, przechowywanie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transport jaj, 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ymagania jakościowe jaj </w:t>
            </w:r>
            <w:r w:rsidR="00A46289">
              <w:rPr>
                <w:rStyle w:val="Teksttreci7pt"/>
                <w:rFonts w:eastAsiaTheme="minorEastAsia"/>
                <w:iCs/>
                <w:sz w:val="20"/>
                <w:szCs w:val="20"/>
              </w:rPr>
              <w:t>spożywczych, p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rzetwory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jaj, 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ymagania jakościowe przetworów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z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jaj, o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cena organoleptyczna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="00A46289">
              <w:rPr>
                <w:rStyle w:val="Teksttreci7pt"/>
                <w:rFonts w:eastAsiaTheme="minorEastAsia"/>
                <w:sz w:val="20"/>
                <w:szCs w:val="20"/>
              </w:rPr>
              <w:t xml:space="preserve"> fizyko-chemiczna jaj, o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cena oznakowania opakowań.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:rsidR="004B69DF" w:rsidRPr="00402646" w:rsidRDefault="004B69DF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:rsidR="004B69DF" w:rsidRPr="00402646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174146" w:rsidTr="00D7773F">
        <w:trPr>
          <w:trHeight w:val="2039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146" w:rsidRPr="00627231" w:rsidRDefault="00174146" w:rsidP="00513E8B">
            <w:pPr>
              <w:rPr>
                <w:sz w:val="20"/>
                <w:szCs w:val="20"/>
              </w:rPr>
            </w:pP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Przyprawy</w:t>
            </w:r>
            <w:r>
              <w:rPr>
                <w:sz w:val="20"/>
                <w:szCs w:val="20"/>
              </w:rPr>
              <w:t xml:space="preserve">, </w:t>
            </w:r>
            <w:r w:rsidRPr="007100F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efinicje przypraw, klasyfikacja przypraw, p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ochodzenie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174146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geograficzne rejony upraw, b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ioaktywne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składniki przypraw i ich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znaczenie 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dla organizmu człowieka,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charakterystyka przypraw krajowych i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pochodzenia 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zagranicznego,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zasady</w:t>
            </w:r>
            <w:r w:rsidRPr="00174146">
              <w:rPr>
                <w:rStyle w:val="Teksttreci7pt"/>
                <w:rFonts w:eastAsiaTheme="minorEastAsia"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tworzenia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174146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>wykorzys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tania mieszanek przyprawowych, w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ykorzystanie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przypraw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w technologii żywności,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wymagania jakościowe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stawiane przyprawom,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warunki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 xml:space="preserve"> </w:t>
            </w:r>
            <w:r w:rsidRPr="00627231">
              <w:rPr>
                <w:rStyle w:val="Teksttreci7pt"/>
                <w:rFonts w:eastAsiaTheme="minorEastAsia"/>
                <w:sz w:val="20"/>
                <w:szCs w:val="20"/>
              </w:rPr>
              <w:t xml:space="preserve">konfekcjonowania </w:t>
            </w:r>
            <w:r w:rsidRPr="00627231">
              <w:rPr>
                <w:rStyle w:val="Teksttreci7ptKursywa"/>
                <w:rFonts w:eastAsiaTheme="minorEastAsia"/>
                <w:sz w:val="20"/>
                <w:szCs w:val="20"/>
              </w:rPr>
              <w:t>i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przechowywania </w:t>
            </w:r>
            <w:r w:rsidRPr="009864E2">
              <w:rPr>
                <w:rStyle w:val="Teksttreci7pt"/>
                <w:rFonts w:eastAsiaTheme="minorEastAsia"/>
                <w:spacing w:val="-2"/>
                <w:sz w:val="20"/>
                <w:szCs w:val="20"/>
              </w:rPr>
              <w:t xml:space="preserve">przypraw, identyfikacja </w:t>
            </w:r>
            <w:r w:rsidRPr="009864E2">
              <w:rPr>
                <w:rStyle w:val="Teksttreci7ptKursywa"/>
                <w:rFonts w:eastAsiaTheme="minorEastAsia"/>
                <w:spacing w:val="-2"/>
                <w:sz w:val="20"/>
                <w:szCs w:val="20"/>
              </w:rPr>
              <w:t>i</w:t>
            </w:r>
            <w:r w:rsidRPr="009864E2">
              <w:rPr>
                <w:rStyle w:val="Teksttreci7pt"/>
                <w:rFonts w:eastAsiaTheme="minorEastAsia"/>
                <w:spacing w:val="-2"/>
                <w:sz w:val="20"/>
                <w:szCs w:val="20"/>
              </w:rPr>
              <w:t xml:space="preserve"> zafałszowania przypraw, ocena </w:t>
            </w:r>
            <w:r w:rsidRPr="009864E2">
              <w:rPr>
                <w:rStyle w:val="Teksttreci7ptKursywa"/>
                <w:rFonts w:eastAsiaTheme="minorEastAsia"/>
                <w:i w:val="0"/>
                <w:spacing w:val="-2"/>
                <w:sz w:val="20"/>
                <w:szCs w:val="20"/>
              </w:rPr>
              <w:t>oznakowania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opakowań, </w:t>
            </w:r>
            <w:r w:rsidRPr="001741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ocena organoleptyczna i fizyko-chemiczna przypraw.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1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146" w:rsidRPr="00402646" w:rsidRDefault="00174146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:rsidR="00174146" w:rsidRPr="00402646" w:rsidRDefault="00174146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:rsidR="00174146" w:rsidRPr="00402646" w:rsidRDefault="00174146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:rsidR="00174146" w:rsidRPr="00402646" w:rsidRDefault="0017414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4B69DF" w:rsidTr="00D7773F">
        <w:trPr>
          <w:trHeight w:val="1773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Pr="00F429AC" w:rsidRDefault="004B69DF" w:rsidP="00513E8B">
            <w:pPr>
              <w:rPr>
                <w:sz w:val="20"/>
                <w:szCs w:val="20"/>
              </w:rPr>
            </w:pP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Wyroby cukiernicze</w:t>
            </w:r>
            <w:r w:rsidR="004C32DF">
              <w:rPr>
                <w:sz w:val="20"/>
                <w:szCs w:val="20"/>
              </w:rPr>
              <w:t>, c</w:t>
            </w:r>
            <w:r w:rsidR="004C32DF">
              <w:rPr>
                <w:rStyle w:val="Teksttreci7pt"/>
                <w:rFonts w:eastAsiaTheme="minorEastAsia"/>
                <w:sz w:val="20"/>
                <w:szCs w:val="20"/>
              </w:rPr>
              <w:t>ukierki, c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zekolada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 wyroby </w:t>
            </w:r>
            <w:proofErr w:type="spellStart"/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>czekoladowane</w:t>
            </w:r>
            <w:proofErr w:type="spellEnd"/>
            <w:r w:rsidR="004C32DF">
              <w:rPr>
                <w:rStyle w:val="Teksttreci7pt"/>
                <w:rFonts w:eastAsiaTheme="minorEastAsia"/>
                <w:sz w:val="20"/>
                <w:szCs w:val="20"/>
              </w:rPr>
              <w:t>, w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yroby czekoladopodobne 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 w</w:t>
            </w:r>
            <w:r w:rsidR="004C32DF">
              <w:rPr>
                <w:rStyle w:val="Teksttreci7pt"/>
                <w:rFonts w:eastAsiaTheme="minorEastAsia"/>
                <w:sz w:val="20"/>
                <w:szCs w:val="20"/>
              </w:rPr>
              <w:t xml:space="preserve"> polewie kakaowej, wyroby wschodnie, pieczywo cukiernicze, g</w:t>
            </w:r>
            <w:r w:rsidRPr="00F429AC">
              <w:rPr>
                <w:rStyle w:val="Teksttreci7pt"/>
                <w:rFonts w:eastAsiaTheme="minorEastAsia"/>
                <w:sz w:val="20"/>
                <w:szCs w:val="20"/>
              </w:rPr>
              <w:t xml:space="preserve">uma 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do żucia,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organoleptyczna i fizyko-ch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emiczna wyrobów cukierniczych, ocena oznakowania opakowań, m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iód pszczeli</w:t>
            </w:r>
            <w:r w:rsidR="004C32DF">
              <w:rPr>
                <w:sz w:val="20"/>
                <w:szCs w:val="20"/>
              </w:rPr>
              <w:t>, s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 xml:space="preserve">kład chemiczny i właściwości fizykochemiczne 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miodów, w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łaściwośc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i odżywcze i zdrowotne miodów, wyróżniki jakościowe miodów,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organoleptyc</w:t>
            </w:r>
            <w:r w:rsidR="004C32DF">
              <w:rPr>
                <w:rStyle w:val="Teksttreci7pt"/>
                <w:rFonts w:eastAsiaTheme="minorEastAsia"/>
                <w:iCs/>
                <w:sz w:val="20"/>
                <w:szCs w:val="20"/>
              </w:rPr>
              <w:t>zna i fizyko-chemiczna miodów, o</w:t>
            </w:r>
            <w:r w:rsidRPr="00F429AC">
              <w:rPr>
                <w:rStyle w:val="Teksttreci7pt"/>
                <w:rFonts w:eastAsiaTheme="minorEastAsia"/>
                <w:iCs/>
                <w:sz w:val="20"/>
                <w:szCs w:val="20"/>
              </w:rPr>
              <w:t>cena oznakowania opakowań.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2DF" w:rsidRDefault="004C32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9DF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</w:t>
            </w:r>
            <w:r w:rsidR="00E545F6">
              <w:rPr>
                <w:rStyle w:val="Teksttreci7pt"/>
                <w:rFonts w:eastAsiaTheme="minorEastAsia"/>
                <w:sz w:val="20"/>
                <w:szCs w:val="20"/>
              </w:rPr>
              <w:t>01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_02,</w:t>
            </w:r>
          </w:p>
          <w:p w:rsidR="004B69DF" w:rsidRPr="00402646" w:rsidRDefault="004B69DF" w:rsidP="00513E8B">
            <w:pPr>
              <w:jc w:val="center"/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</w:pP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EKP_03</w:t>
            </w:r>
            <w:r w:rsidR="002965B0"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, EKP</w:t>
            </w:r>
            <w:r w:rsidRPr="00402646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_04,</w:t>
            </w:r>
          </w:p>
          <w:p w:rsidR="004B69DF" w:rsidRPr="00402646" w:rsidRDefault="004B69DF" w:rsidP="00513E8B">
            <w:pPr>
              <w:jc w:val="center"/>
              <w:rPr>
                <w:rStyle w:val="Teksttreci7pt"/>
                <w:rFonts w:eastAsiaTheme="minorEastAsia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EKP_05</w:t>
            </w:r>
            <w:r w:rsidR="002965B0" w:rsidRPr="00402646">
              <w:rPr>
                <w:rStyle w:val="Teksttreci7pt"/>
                <w:rFonts w:eastAsiaTheme="minorEastAsia"/>
                <w:sz w:val="20"/>
                <w:szCs w:val="20"/>
              </w:rPr>
              <w:t>, EKP</w:t>
            </w: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_06,</w:t>
            </w:r>
          </w:p>
          <w:p w:rsidR="004B69DF" w:rsidRPr="00402646" w:rsidRDefault="004B69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46">
              <w:rPr>
                <w:rStyle w:val="Teksttreci7pt"/>
                <w:rFonts w:eastAsiaTheme="minorEastAsia"/>
                <w:sz w:val="20"/>
                <w:szCs w:val="20"/>
              </w:rPr>
              <w:t>EKP_07</w:t>
            </w:r>
          </w:p>
        </w:tc>
      </w:tr>
      <w:tr w:rsidR="00A62BCA" w:rsidTr="00D7773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2BCA" w:rsidRDefault="00A62BCA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2BCA" w:rsidRDefault="00A62BCA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AB7" w:rsidRDefault="004C1AB7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1AB7" w:rsidRDefault="004C1AB7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32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FB0BB4" w:rsidTr="00671A45"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efektów </w:t>
            </w:r>
            <w:r w:rsidR="0001792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EKP_0l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jc w:val="center"/>
              <w:rPr>
                <w:i/>
              </w:rPr>
            </w:pPr>
            <w:r>
              <w:rPr>
                <w:rStyle w:val="TeksttreciKursywa"/>
                <w:rFonts w:eastAsiaTheme="minorEastAsia"/>
                <w:i w:val="0"/>
              </w:rPr>
              <w:t>EKP</w:t>
            </w:r>
            <w:r w:rsidR="00857FDD">
              <w:rPr>
                <w:rStyle w:val="TeksttreciKursywa"/>
                <w:rFonts w:eastAsiaTheme="minorEastAsia"/>
                <w:i w:val="0"/>
              </w:rPr>
              <w:t>_0</w:t>
            </w:r>
            <w:r>
              <w:rPr>
                <w:rStyle w:val="TeksttreciKursywa"/>
                <w:rFonts w:eastAsiaTheme="minorEastAsia"/>
                <w:i w:val="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BB4" w:rsidRDefault="00857FDD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EKP_0</w:t>
            </w:r>
            <w:r w:rsidR="00FB0BB4">
              <w:rPr>
                <w:rStyle w:val="Teksttreci"/>
                <w:rFonts w:eastAsiaTheme="minorEastAsia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857FDD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EKP_0</w:t>
            </w:r>
            <w:r w:rsidR="00FB0BB4">
              <w:rPr>
                <w:rStyle w:val="Teksttreci"/>
                <w:rFonts w:eastAsiaTheme="minorEastAsia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857FDD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EKP_0</w:t>
            </w:r>
            <w:r w:rsidR="00FB0BB4">
              <w:rPr>
                <w:rStyle w:val="Teksttreci"/>
                <w:rFonts w:eastAsiaTheme="minorEastAsia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jc w:val="center"/>
            </w:pPr>
            <w:r>
              <w:rPr>
                <w:rStyle w:val="Teksttreci"/>
                <w:rFonts w:eastAsiaTheme="minorEastAsia"/>
              </w:rPr>
              <w:t>EKP_</w:t>
            </w:r>
            <w:r w:rsidR="00857FDD">
              <w:rPr>
                <w:rStyle w:val="Teksttreci"/>
                <w:rFonts w:eastAsiaTheme="minorEastAsia"/>
              </w:rPr>
              <w:t>0</w:t>
            </w:r>
            <w:r>
              <w:rPr>
                <w:rStyle w:val="Teksttreci"/>
                <w:rFonts w:eastAsiaTheme="minorEastAsia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F9" w:rsidTr="00671A4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F9" w:rsidRPr="00C15B9E" w:rsidRDefault="00D54FF9" w:rsidP="00513E8B">
            <w:pPr>
              <w:jc w:val="center"/>
              <w:rPr>
                <w:sz w:val="20"/>
                <w:szCs w:val="20"/>
              </w:rPr>
            </w:pPr>
            <w:r>
              <w:rPr>
                <w:rStyle w:val="Teksttreci"/>
                <w:rFonts w:eastAsiaTheme="minorEastAsia"/>
                <w:sz w:val="20"/>
                <w:szCs w:val="20"/>
              </w:rPr>
              <w:t>EKP_0</w:t>
            </w:r>
            <w:r w:rsidRPr="00C15B9E">
              <w:rPr>
                <w:rStyle w:val="Teksttreci"/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F9" w:rsidRPr="00B73E75" w:rsidRDefault="00D54FF9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B0BB4" w:rsidTr="00FB0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B0BB4" w:rsidTr="00FB0BB4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wszystkich zajęciach laboratoryjnych, zdanie wszystkich sprawozdań z laboratoriów, zaliczenie kolokwiów na co najmniej 60%  oraz egzaminu pisemnego na co najmniej 60%</w:t>
            </w:r>
            <w:r w:rsidR="00F600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FB0BB4" w:rsidTr="00FB0BB4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FB0BB4" w:rsidTr="00FB0BB4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B0BB4" w:rsidTr="00FB0BB4">
        <w:tc>
          <w:tcPr>
            <w:tcW w:w="10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097FAA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097FAA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2352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786A5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786A5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2352D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671A45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600D5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E844CF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E844CF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671A45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0BB4" w:rsidRDefault="00FB0BB4" w:rsidP="0051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E844C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195E58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0BB4" w:rsidTr="00FB0BB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A62A21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B4" w:rsidRDefault="00786A56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B0BB4" w:rsidTr="0064352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964A1" w:rsidTr="0064352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AB" w:rsidRDefault="00080CAB" w:rsidP="00080CAB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39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Cichosz G., Czeczot H., </w:t>
            </w:r>
            <w:r w:rsidRPr="00391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Żywieniowy fenomen mleka, </w:t>
            </w:r>
            <w:r w:rsidR="0056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Olsztyn- Warszawa</w:t>
            </w:r>
            <w:r w:rsidRPr="0039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2013</w:t>
            </w:r>
          </w:p>
          <w:p w:rsidR="00080CAB" w:rsidRPr="008317C6" w:rsidRDefault="00080CAB" w:rsidP="00080CAB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Czapski J, Górecka 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Żywność prozdrowotna – składniki i technologia,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Wyd. Uniwersytetu Przyrodniczego w Poznaniu,</w:t>
            </w:r>
            <w:r w:rsidR="0056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Poznań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2015</w:t>
            </w:r>
          </w:p>
          <w:p w:rsidR="00080CAB" w:rsidRPr="006D00B5" w:rsidRDefault="00080CAB" w:rsidP="00080CAB">
            <w:pPr>
              <w:widowControl w:val="0"/>
              <w:tabs>
                <w:tab w:val="left" w:pos="1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proofErr w:type="spellStart"/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Krełowska-Kułas</w:t>
            </w:r>
            <w:proofErr w:type="spellEnd"/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M., </w:t>
            </w:r>
            <w:r w:rsidRPr="00450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Badanie jakości produktów </w:t>
            </w:r>
            <w:r w:rsidRPr="0045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spożywczych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, </w:t>
            </w: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PWE, </w:t>
            </w:r>
            <w:r w:rsidRPr="00903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Warszawa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 </w:t>
            </w:r>
            <w:r w:rsidRPr="00903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1993</w:t>
            </w:r>
          </w:p>
          <w:p w:rsidR="00080CAB" w:rsidRDefault="00080CAB" w:rsidP="00080CAB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Przybyłowski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P., </w:t>
            </w:r>
            <w:r w:rsidRPr="00450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Towaroznawstwo artykułów </w:t>
            </w:r>
            <w:r w:rsidRPr="0045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spożywczych cz. I</w:t>
            </w:r>
            <w:r w:rsidRPr="0090360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.</w:t>
            </w: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, Wydawni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ctwo Akademii Morskiej, Gdynia 2013</w:t>
            </w:r>
          </w:p>
          <w:p w:rsidR="00080CAB" w:rsidRDefault="00080CAB" w:rsidP="00080CAB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</w:pPr>
            <w:proofErr w:type="spellStart"/>
            <w:r w:rsidRPr="00CE0B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>Rohit</w:t>
            </w:r>
            <w:proofErr w:type="spellEnd"/>
            <w:r w:rsidRPr="00CE0B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 Kapoor Lloyd E. Metzger</w:t>
            </w:r>
            <w:r w:rsidRPr="00CE0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bidi="pl-PL"/>
              </w:rPr>
              <w:t xml:space="preserve"> , Process cheese: </w:t>
            </w:r>
            <w:r w:rsidRPr="00CE0B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>Scientific and Technological Aspect – A Review, 2019</w:t>
            </w:r>
          </w:p>
          <w:p w:rsidR="00080CAB" w:rsidRPr="0008642E" w:rsidRDefault="00080CAB" w:rsidP="00080CAB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Sikorski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. (red.),</w:t>
            </w:r>
            <w:r w:rsidR="0056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bookmarkStart w:id="0" w:name="_GoBack"/>
            <w:bookmarkEnd w:id="0"/>
            <w:r w:rsidRPr="00450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Chemia </w:t>
            </w:r>
            <w:r w:rsidRPr="00450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żywności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, WNT, Wyd. </w:t>
            </w:r>
            <w:r w:rsidRPr="0008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pl-PL"/>
              </w:rPr>
              <w:t>III,</w:t>
            </w:r>
            <w:r w:rsidRPr="000864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bidi="pl-PL"/>
              </w:rPr>
              <w:t xml:space="preserve"> Warszawa 2015</w:t>
            </w:r>
          </w:p>
          <w:p w:rsidR="00080CAB" w:rsidRPr="001B5246" w:rsidRDefault="00080CAB" w:rsidP="00080CAB">
            <w:pPr>
              <w:widowControl w:val="0"/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pl-PL"/>
              </w:rPr>
            </w:pPr>
            <w:proofErr w:type="spellStart"/>
            <w:r w:rsidRPr="001B5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Stankiewicz</w:t>
            </w:r>
            <w:proofErr w:type="spellEnd"/>
            <w:r w:rsidRPr="001B5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</w:t>
            </w:r>
            <w:r w:rsidRPr="001B5246">
              <w:rPr>
                <w:rStyle w:val="Uwydatnienie"/>
                <w:rFonts w:ascii="Times New Roman" w:hAnsi="Times New Roman" w:cs="Times New Roman"/>
                <w:sz w:val="20"/>
                <w:szCs w:val="20"/>
                <w:lang w:val="en-US"/>
              </w:rPr>
              <w:t>Hygiene assessment of milk supplied through direct sales</w:t>
            </w:r>
            <w:r>
              <w:rPr>
                <w:rStyle w:val="Uwydatnienie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B5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Polish Journal Of Natural Scie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nces, 2016</w:t>
            </w:r>
          </w:p>
          <w:p w:rsidR="00080CAB" w:rsidRPr="002E4F34" w:rsidRDefault="00080CAB" w:rsidP="00080CAB">
            <w:pPr>
              <w:widowControl w:val="0"/>
              <w:tabs>
                <w:tab w:val="left" w:pos="1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Swiderski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F. (red.), </w:t>
            </w:r>
            <w:r w:rsidRPr="007759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Towaroznawstwo </w:t>
            </w:r>
            <w:r w:rsidRPr="007759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>żywności</w:t>
            </w:r>
            <w:r w:rsidRPr="007759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pl-PL"/>
              </w:rPr>
              <w:t xml:space="preserve"> przetworzonej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, Wydawnictwo SGGW, Warszawa</w:t>
            </w:r>
            <w:r w:rsidRPr="0090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2010</w:t>
            </w:r>
          </w:p>
          <w:p w:rsidR="00080CAB" w:rsidRPr="000A066C" w:rsidRDefault="00080CAB" w:rsidP="00080CAB">
            <w:pPr>
              <w:widowControl w:val="0"/>
              <w:tabs>
                <w:tab w:val="left" w:pos="1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0A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Szulc T.</w:t>
            </w:r>
            <w:r w:rsidRPr="000A0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l-PL"/>
              </w:rPr>
              <w:t xml:space="preserve">, Tajemnice mleka, </w:t>
            </w:r>
            <w:r w:rsidRPr="000A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>Wyd.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 </w:t>
            </w:r>
            <w:r w:rsidRPr="000A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Uniwersytetu Przyrodniczego we Wrocławiu, </w:t>
            </w:r>
            <w:r w:rsidR="0056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l-PL"/>
              </w:rPr>
              <w:t xml:space="preserve">Wrocław </w:t>
            </w:r>
            <w:r w:rsidRPr="000864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bidi="pl-PL"/>
              </w:rPr>
              <w:t>2012</w:t>
            </w:r>
          </w:p>
          <w:p w:rsidR="009964A1" w:rsidRPr="00903609" w:rsidRDefault="00080CAB" w:rsidP="00080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 xml:space="preserve">Polskie Normy, </w:t>
            </w:r>
            <w:r w:rsidRPr="00903609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>Rozporządzenia</w:t>
            </w:r>
            <w:r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0"/>
                <w:lang w:bidi="pl-PL"/>
              </w:rPr>
              <w:t>, Dyrektywy UE</w:t>
            </w:r>
          </w:p>
        </w:tc>
      </w:tr>
      <w:tr w:rsidR="00FB0BB4" w:rsidTr="0064352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A5F1B" w:rsidTr="0064352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B" w:rsidRPr="00903609" w:rsidRDefault="001A5F1B" w:rsidP="0051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Czasopisma branżowe: Przemysł spożywczy, </w:t>
            </w:r>
            <w:r w:rsidRPr="00903609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Żywność</w:t>
            </w:r>
            <w:r w:rsidRPr="00903609">
              <w:rPr>
                <w:rStyle w:val="Teksttreci7ptKursywa"/>
                <w:rFonts w:eastAsiaTheme="minorEastAsia"/>
                <w:sz w:val="20"/>
                <w:szCs w:val="20"/>
              </w:rPr>
              <w:t>.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 Nauka. Technologia. Jakość, Przegląd piekarski </w:t>
            </w:r>
            <w:r w:rsidRPr="004C32DF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</w:t>
            </w:r>
            <w:r w:rsidRPr="004C32DF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903609">
              <w:rPr>
                <w:rStyle w:val="Teksttreci7pt"/>
                <w:rFonts w:eastAsiaTheme="minorEastAsia"/>
                <w:sz w:val="20"/>
                <w:szCs w:val="20"/>
              </w:rPr>
              <w:t xml:space="preserve">cukierniczy, Przegląd mleczarski, </w:t>
            </w:r>
            <w:r w:rsidRPr="00903609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Przegląd gastronomiczny</w:t>
            </w:r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Pr="00F74977" w:rsidRDefault="00FB0BB4" w:rsidP="00513E8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0"/>
        <w:gridCol w:w="4371"/>
      </w:tblGrid>
      <w:tr w:rsidR="00FB0BB4" w:rsidTr="007B38BF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042CE" w:rsidTr="007B38B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E" w:rsidRPr="00744F3E" w:rsidRDefault="00F042CE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 inż.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 Jadwiga Stankiewicz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E" w:rsidRDefault="007B38BF" w:rsidP="0051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042CE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FB0BB4" w:rsidTr="007B38BF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0BB4" w:rsidRDefault="00FB0BB4" w:rsidP="0051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652CD" w:rsidTr="00DE3087">
        <w:trPr>
          <w:trHeight w:val="95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CD" w:rsidRPr="00744F3E" w:rsidRDefault="005652CD" w:rsidP="007B38BF">
            <w:pPr>
              <w:jc w:val="center"/>
              <w:rPr>
                <w:sz w:val="20"/>
                <w:szCs w:val="20"/>
              </w:rPr>
            </w:pP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prof.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hab.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inż.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Piotr Przybyłowski</w:t>
            </w:r>
          </w:p>
          <w:p w:rsidR="005652CD" w:rsidRPr="00744F3E" w:rsidRDefault="005652CD" w:rsidP="007B38BF">
            <w:pPr>
              <w:jc w:val="center"/>
              <w:rPr>
                <w:sz w:val="20"/>
                <w:szCs w:val="20"/>
              </w:rPr>
            </w:pP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prof.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hab.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inż.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Piotr Bykowski</w:t>
            </w:r>
          </w:p>
          <w:p w:rsidR="005652CD" w:rsidRPr="00744F3E" w:rsidRDefault="005652CD" w:rsidP="007B38BF">
            <w:pPr>
              <w:jc w:val="center"/>
              <w:rPr>
                <w:sz w:val="20"/>
                <w:szCs w:val="20"/>
              </w:rPr>
            </w:pP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prof. 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>hab. Maria Ś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miechowska</w:t>
            </w:r>
          </w:p>
          <w:p w:rsidR="005652CD" w:rsidRPr="00744F3E" w:rsidRDefault="005652CD" w:rsidP="007B38BF">
            <w:pPr>
              <w:jc w:val="center"/>
              <w:rPr>
                <w:sz w:val="20"/>
                <w:szCs w:val="20"/>
              </w:rPr>
            </w:pP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 inż.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Ewa Stasiuk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5652CD" w:rsidTr="0027419C">
        <w:trPr>
          <w:trHeight w:val="71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52CD" w:rsidRPr="00744F3E" w:rsidRDefault="005652CD" w:rsidP="007B38B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lastRenderedPageBreak/>
              <w:t>d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r</w:t>
            </w:r>
            <w:r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hab.</w:t>
            </w: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 xml:space="preserve"> inż.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Przemysław Dmowski</w:t>
            </w:r>
            <w:r>
              <w:rPr>
                <w:rStyle w:val="Teksttreci7pt"/>
                <w:rFonts w:eastAsiaTheme="minorEastAsia"/>
                <w:sz w:val="20"/>
                <w:szCs w:val="20"/>
              </w:rPr>
              <w:t xml:space="preserve"> prof. </w:t>
            </w:r>
            <w:proofErr w:type="spellStart"/>
            <w:r>
              <w:rPr>
                <w:rStyle w:val="Teksttreci7pt"/>
                <w:rFonts w:eastAsiaTheme="minorEastAsia"/>
                <w:sz w:val="20"/>
                <w:szCs w:val="20"/>
              </w:rPr>
              <w:t>UMG</w:t>
            </w:r>
            <w:proofErr w:type="spellEnd"/>
          </w:p>
          <w:p w:rsidR="005652CD" w:rsidRPr="00744F3E" w:rsidRDefault="005652CD" w:rsidP="007B38BF">
            <w:pPr>
              <w:jc w:val="center"/>
              <w:rPr>
                <w:i/>
                <w:sz w:val="20"/>
                <w:szCs w:val="20"/>
              </w:rPr>
            </w:pPr>
            <w:r w:rsidRPr="00744F3E">
              <w:rPr>
                <w:rStyle w:val="Teksttreci7ptKursywa"/>
                <w:rFonts w:eastAsiaTheme="minorEastAsia"/>
                <w:i w:val="0"/>
                <w:sz w:val="20"/>
                <w:szCs w:val="20"/>
              </w:rPr>
              <w:t>dr inż.</w:t>
            </w:r>
            <w:r w:rsidRPr="00744F3E">
              <w:rPr>
                <w:rStyle w:val="Teksttreci7pt"/>
                <w:rFonts w:eastAsiaTheme="minorEastAsia"/>
                <w:i/>
                <w:sz w:val="20"/>
                <w:szCs w:val="20"/>
              </w:rPr>
              <w:t xml:space="preserve"> </w:t>
            </w:r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 xml:space="preserve">Anita </w:t>
            </w:r>
            <w:proofErr w:type="spellStart"/>
            <w:r w:rsidRPr="00744F3E">
              <w:rPr>
                <w:rStyle w:val="Teksttreci7pt"/>
                <w:rFonts w:eastAsiaTheme="minorEastAsia"/>
                <w:sz w:val="20"/>
                <w:szCs w:val="20"/>
              </w:rPr>
              <w:t>Kukułowicz</w:t>
            </w:r>
            <w:proofErr w:type="spellEnd"/>
          </w:p>
          <w:p w:rsidR="005652CD" w:rsidRPr="005652CD" w:rsidRDefault="005652CD" w:rsidP="007B38BF">
            <w:pPr>
              <w:jc w:val="center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93668F">
              <w:rPr>
                <w:rStyle w:val="Teksttreci7ptKursywa"/>
                <w:rFonts w:eastAsiaTheme="minorEastAsia"/>
                <w:i w:val="0"/>
                <w:sz w:val="20"/>
                <w:szCs w:val="20"/>
                <w:lang w:val="en-GB"/>
              </w:rPr>
              <w:t>dr</w:t>
            </w:r>
            <w:proofErr w:type="spellEnd"/>
            <w:r w:rsidRPr="0093668F">
              <w:rPr>
                <w:rStyle w:val="Teksttreci7ptKursywa"/>
                <w:rFonts w:eastAsiaTheme="minorEastAsia"/>
                <w:i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668F">
              <w:rPr>
                <w:rStyle w:val="Teksttreci7ptKursywa"/>
                <w:rFonts w:eastAsiaTheme="minorEastAsia"/>
                <w:i w:val="0"/>
                <w:sz w:val="20"/>
                <w:szCs w:val="20"/>
                <w:lang w:val="en-GB"/>
              </w:rPr>
              <w:t>inż</w:t>
            </w:r>
            <w:proofErr w:type="spellEnd"/>
            <w:r w:rsidRPr="0093668F">
              <w:rPr>
                <w:rStyle w:val="Teksttreci7ptKursywa"/>
                <w:rFonts w:eastAsiaTheme="minorEastAsia"/>
                <w:i w:val="0"/>
                <w:sz w:val="20"/>
                <w:szCs w:val="20"/>
                <w:lang w:val="en-GB"/>
              </w:rPr>
              <w:t>.</w:t>
            </w:r>
            <w:r w:rsidRPr="0093668F">
              <w:rPr>
                <w:rStyle w:val="Teksttreci7pt"/>
                <w:rFonts w:eastAsiaTheme="minorEastAsia"/>
                <w:i/>
                <w:sz w:val="20"/>
                <w:szCs w:val="20"/>
                <w:lang w:val="en-GB"/>
              </w:rPr>
              <w:t xml:space="preserve"> </w:t>
            </w:r>
            <w:r w:rsidRPr="0093668F">
              <w:rPr>
                <w:rStyle w:val="Teksttreci7pt"/>
                <w:rFonts w:eastAsiaTheme="minorEastAsia"/>
                <w:sz w:val="20"/>
                <w:szCs w:val="20"/>
                <w:lang w:val="en-GB"/>
              </w:rPr>
              <w:t xml:space="preserve">Joanna </w:t>
            </w:r>
            <w:proofErr w:type="spellStart"/>
            <w:r w:rsidRPr="0093668F">
              <w:rPr>
                <w:rStyle w:val="Teksttreci7pt"/>
                <w:rFonts w:eastAsiaTheme="minorEastAsia"/>
                <w:sz w:val="20"/>
                <w:szCs w:val="20"/>
                <w:lang w:val="en-GB"/>
              </w:rPr>
              <w:t>Newerli-Guz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  <w:p w:rsidR="005652CD" w:rsidRDefault="005652CD" w:rsidP="007B38BF">
            <w:pPr>
              <w:jc w:val="center"/>
            </w:pPr>
            <w:proofErr w:type="spellStart"/>
            <w:r w:rsidRPr="00457E60"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</w:tbl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BB4" w:rsidRDefault="00FB0BB4" w:rsidP="00513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6E7" w:rsidRDefault="002976E7" w:rsidP="00513E8B">
      <w:pPr>
        <w:spacing w:after="0" w:line="240" w:lineRule="auto"/>
      </w:pPr>
    </w:p>
    <w:p w:rsidR="00955C21" w:rsidRDefault="00955C21" w:rsidP="00513E8B">
      <w:pPr>
        <w:spacing w:after="0" w:line="240" w:lineRule="auto"/>
      </w:pPr>
    </w:p>
    <w:sectPr w:rsidR="00955C21" w:rsidSect="00DA27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C8"/>
    <w:rsid w:val="00017923"/>
    <w:rsid w:val="00073DD6"/>
    <w:rsid w:val="00080CAB"/>
    <w:rsid w:val="00083518"/>
    <w:rsid w:val="00097FAA"/>
    <w:rsid w:val="000D16F9"/>
    <w:rsid w:val="00174146"/>
    <w:rsid w:val="00195E58"/>
    <w:rsid w:val="001A5F1B"/>
    <w:rsid w:val="001A7724"/>
    <w:rsid w:val="001B114C"/>
    <w:rsid w:val="002011C4"/>
    <w:rsid w:val="002352DF"/>
    <w:rsid w:val="00243E6A"/>
    <w:rsid w:val="002535A4"/>
    <w:rsid w:val="002965B0"/>
    <w:rsid w:val="002976E7"/>
    <w:rsid w:val="002D4330"/>
    <w:rsid w:val="002F638D"/>
    <w:rsid w:val="00315B08"/>
    <w:rsid w:val="003A0C82"/>
    <w:rsid w:val="00402646"/>
    <w:rsid w:val="00423AC8"/>
    <w:rsid w:val="0044021A"/>
    <w:rsid w:val="00443E6C"/>
    <w:rsid w:val="004B69DF"/>
    <w:rsid w:val="004C1AB7"/>
    <w:rsid w:val="004C32DF"/>
    <w:rsid w:val="00513E8B"/>
    <w:rsid w:val="005577E4"/>
    <w:rsid w:val="005652CD"/>
    <w:rsid w:val="005E3D9B"/>
    <w:rsid w:val="0064352E"/>
    <w:rsid w:val="00671A45"/>
    <w:rsid w:val="00707512"/>
    <w:rsid w:val="00711573"/>
    <w:rsid w:val="00757060"/>
    <w:rsid w:val="00786A56"/>
    <w:rsid w:val="007B38BF"/>
    <w:rsid w:val="007F6BCF"/>
    <w:rsid w:val="00857FDD"/>
    <w:rsid w:val="008765F5"/>
    <w:rsid w:val="008A7587"/>
    <w:rsid w:val="0093668F"/>
    <w:rsid w:val="00955C21"/>
    <w:rsid w:val="0098338E"/>
    <w:rsid w:val="009864E2"/>
    <w:rsid w:val="009964A1"/>
    <w:rsid w:val="00A401E3"/>
    <w:rsid w:val="00A46289"/>
    <w:rsid w:val="00A62A21"/>
    <w:rsid w:val="00A62BCA"/>
    <w:rsid w:val="00B54AD6"/>
    <w:rsid w:val="00BB3172"/>
    <w:rsid w:val="00C43047"/>
    <w:rsid w:val="00C77915"/>
    <w:rsid w:val="00C95654"/>
    <w:rsid w:val="00CB1C92"/>
    <w:rsid w:val="00CB3C76"/>
    <w:rsid w:val="00CC1E24"/>
    <w:rsid w:val="00CD52F8"/>
    <w:rsid w:val="00CE1EE2"/>
    <w:rsid w:val="00D424DD"/>
    <w:rsid w:val="00D46AD9"/>
    <w:rsid w:val="00D54FF9"/>
    <w:rsid w:val="00D7773F"/>
    <w:rsid w:val="00DA27C7"/>
    <w:rsid w:val="00DF1E1B"/>
    <w:rsid w:val="00E300DD"/>
    <w:rsid w:val="00E545F6"/>
    <w:rsid w:val="00E844CF"/>
    <w:rsid w:val="00E87A84"/>
    <w:rsid w:val="00ED6B02"/>
    <w:rsid w:val="00EE0C28"/>
    <w:rsid w:val="00F042CE"/>
    <w:rsid w:val="00F14983"/>
    <w:rsid w:val="00F257F7"/>
    <w:rsid w:val="00F429AC"/>
    <w:rsid w:val="00F600D5"/>
    <w:rsid w:val="00F67DF0"/>
    <w:rsid w:val="00F731BA"/>
    <w:rsid w:val="00F74977"/>
    <w:rsid w:val="00F831E3"/>
    <w:rsid w:val="00FB0BB4"/>
    <w:rsid w:val="00FC1DCB"/>
    <w:rsid w:val="00F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9B79"/>
  <w15:docId w15:val="{81A70D47-15D9-4B6A-A3B1-74447E0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rsid w:val="00FB0B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FB0BB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7pt">
    <w:name w:val="Tekst treści + 7 pt"/>
    <w:aliases w:val="Kursywa"/>
    <w:basedOn w:val="Domylnaczcionkaakapitu"/>
    <w:rsid w:val="00FB0B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pl-PL" w:eastAsia="pl-PL" w:bidi="pl-PL"/>
    </w:rPr>
  </w:style>
  <w:style w:type="character" w:styleId="Pogrubienie">
    <w:name w:val="Strong"/>
    <w:aliases w:val="Tekst treści + 9 pt"/>
    <w:basedOn w:val="Domylnaczcionkaakapitu"/>
    <w:uiPriority w:val="22"/>
    <w:qFormat/>
    <w:rsid w:val="00FB0B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B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B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PogrubienieTeksttreci9pt">
    <w:name w:val="Pogrubienie;Tekst treści + 9 pt"/>
    <w:basedOn w:val="Domylnaczcionkaakapitu"/>
    <w:rsid w:val="00CE1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D16F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0D16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D16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character" w:customStyle="1" w:styleId="Teksttreci7ptKursywa">
    <w:name w:val="Tekst treści + 7 pt;Kursywa"/>
    <w:basedOn w:val="Domylnaczcionkaakapitu"/>
    <w:rsid w:val="004B6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080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6466-34CA-4A7C-883E-4ECE9045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KHIU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Agawa</cp:lastModifiedBy>
  <cp:revision>4</cp:revision>
  <dcterms:created xsi:type="dcterms:W3CDTF">2022-05-09T13:57:00Z</dcterms:created>
  <dcterms:modified xsi:type="dcterms:W3CDTF">2022-05-09T18:33:00Z</dcterms:modified>
</cp:coreProperties>
</file>