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7A31F1" w:rsidRPr="001671B0" w:rsidTr="00F249A6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A31F1" w:rsidRDefault="00EF2AE5" w:rsidP="007A31F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drawing>
                <wp:inline distT="0" distB="0" distL="0" distR="0" wp14:anchorId="1D71A571">
                  <wp:extent cx="571500" cy="704850"/>
                  <wp:effectExtent l="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7A31F1" w:rsidRDefault="007A31F1" w:rsidP="007A31F1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7A31F1" w:rsidRDefault="00B74849" w:rsidP="007A31F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7A31F1" w:rsidRDefault="000E7306" w:rsidP="007A31F1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3685B22" wp14:editId="557CDB6D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454" w:rsidRDefault="00E65454" w:rsidP="00E65454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E65454" w:rsidRPr="007A5B94" w:rsidRDefault="00E65454" w:rsidP="00E65454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E65454" w:rsidRPr="00CF0B22" w:rsidRDefault="00E65454" w:rsidP="00E65454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281"/>
      </w:tblGrid>
      <w:tr w:rsidR="00E65454" w:rsidRPr="001671B0" w:rsidTr="000242F2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E65454" w:rsidRPr="001671B0" w:rsidRDefault="00E65454" w:rsidP="00F249A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E65454" w:rsidRPr="00550A4F" w:rsidRDefault="00E65454" w:rsidP="00F249A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E65454" w:rsidRPr="00DC23D9" w:rsidRDefault="00E65454" w:rsidP="00F249A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65454" w:rsidRPr="00DC23D9" w:rsidRDefault="00E65454" w:rsidP="00F249A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polskim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E65454" w:rsidRPr="00EA2721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SENSORYCZNA OCENA JAKOŚCI</w:t>
            </w:r>
          </w:p>
        </w:tc>
      </w:tr>
      <w:tr w:rsidR="00E65454" w:rsidRPr="001671B0" w:rsidTr="000242F2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E65454" w:rsidRDefault="00E65454" w:rsidP="00F249A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E65454" w:rsidRPr="00C97E91" w:rsidRDefault="00E65454" w:rsidP="00F249A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E65454" w:rsidRDefault="00E65454" w:rsidP="00F249A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65454" w:rsidRPr="00DC23D9" w:rsidRDefault="00E65454" w:rsidP="00F249A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angielskim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E65454" w:rsidRPr="00EA2721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SENSORY QUALITY ASSESSMENT</w:t>
            </w:r>
          </w:p>
        </w:tc>
      </w:tr>
    </w:tbl>
    <w:p w:rsidR="00E65454" w:rsidRDefault="00E65454" w:rsidP="00E65454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E65454" w:rsidRPr="001671B0" w:rsidTr="00F249A6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E65454" w:rsidRPr="001671B0" w:rsidRDefault="00E65454" w:rsidP="00F249A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E65454" w:rsidRPr="004F47B4" w:rsidRDefault="00B74849" w:rsidP="00F249A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Nauki o Jakości</w:t>
            </w:r>
          </w:p>
        </w:tc>
      </w:tr>
      <w:tr w:rsidR="00E65454" w:rsidRPr="001671B0" w:rsidTr="00F249A6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E65454" w:rsidRDefault="00E65454" w:rsidP="00F249A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E65454" w:rsidRDefault="00E65454" w:rsidP="00F249A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E65454" w:rsidRPr="001671B0" w:rsidTr="00F249A6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E65454" w:rsidRDefault="00E65454" w:rsidP="00F249A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E65454" w:rsidRDefault="00E65454" w:rsidP="00F249A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E65454" w:rsidRPr="001671B0" w:rsidTr="00F249A6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E65454" w:rsidRPr="001671B0" w:rsidRDefault="00E65454" w:rsidP="00F249A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E65454" w:rsidRPr="004F47B4" w:rsidRDefault="00E65454" w:rsidP="00F249A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niestacjonarne</w:t>
            </w:r>
          </w:p>
        </w:tc>
      </w:tr>
      <w:tr w:rsidR="00E65454" w:rsidRPr="001671B0" w:rsidTr="00F249A6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E65454" w:rsidRPr="001671B0" w:rsidRDefault="00E65454" w:rsidP="00F249A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E65454" w:rsidRPr="004F47B4" w:rsidRDefault="00E65454" w:rsidP="00F249A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E65454" w:rsidRPr="001671B0" w:rsidTr="00F249A6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E65454" w:rsidRPr="001671B0" w:rsidRDefault="00E65454" w:rsidP="00F249A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E65454" w:rsidRPr="004F47B4" w:rsidRDefault="00E65454" w:rsidP="00F249A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E65454" w:rsidRPr="001671B0" w:rsidTr="00F249A6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E65454" w:rsidRDefault="00E65454" w:rsidP="00F249A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E65454" w:rsidRPr="004F47B4" w:rsidRDefault="00E65454" w:rsidP="00F249A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:rsidR="00E65454" w:rsidRDefault="00E65454" w:rsidP="00E654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5454" w:rsidRPr="00B73E75" w:rsidRDefault="00E65454" w:rsidP="00E654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738"/>
      </w:tblGrid>
      <w:tr w:rsidR="00E65454" w:rsidRPr="00B73E75" w:rsidTr="000242F2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E65454" w:rsidRPr="00B73E75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E65454" w:rsidRPr="00B73E75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E65454" w:rsidRPr="00B73E75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289" w:type="dxa"/>
            <w:gridSpan w:val="4"/>
            <w:shd w:val="clear" w:color="auto" w:fill="D9D9D9" w:themeFill="background1" w:themeFillShade="D9"/>
            <w:vAlign w:val="center"/>
          </w:tcPr>
          <w:p w:rsidR="00E65454" w:rsidRPr="00B73E75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E65454" w:rsidRPr="00B73E75" w:rsidTr="000242F2">
        <w:tc>
          <w:tcPr>
            <w:tcW w:w="1526" w:type="dxa"/>
            <w:vMerge/>
          </w:tcPr>
          <w:p w:rsidR="00E65454" w:rsidRPr="00B73E75" w:rsidRDefault="00E65454" w:rsidP="00F24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5454" w:rsidRPr="00B73E75" w:rsidRDefault="00E65454" w:rsidP="00F24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E65454" w:rsidRPr="00B73E75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E65454" w:rsidRPr="00B73E75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E65454" w:rsidRPr="00B73E75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E65454" w:rsidRPr="00B73E75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E65454" w:rsidRPr="00B73E75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E65454" w:rsidRPr="00B73E75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E65454" w:rsidRPr="00B73E75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738" w:type="dxa"/>
            <w:shd w:val="clear" w:color="auto" w:fill="D9D9D9" w:themeFill="background1" w:themeFillShade="D9"/>
            <w:vAlign w:val="center"/>
          </w:tcPr>
          <w:p w:rsidR="00E65454" w:rsidRPr="00B73E75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E65454" w:rsidRPr="00476965" w:rsidTr="000242F2">
        <w:tc>
          <w:tcPr>
            <w:tcW w:w="1526" w:type="dxa"/>
            <w:vAlign w:val="center"/>
          </w:tcPr>
          <w:p w:rsidR="00E65454" w:rsidRPr="00367CCE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vAlign w:val="center"/>
          </w:tcPr>
          <w:p w:rsidR="00E65454" w:rsidRPr="00367CCE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E65454" w:rsidRPr="00367CCE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65454" w:rsidRPr="00367CCE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E65454" w:rsidRPr="00367CCE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65454" w:rsidRPr="00367CCE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E65454" w:rsidRPr="00367CCE" w:rsidRDefault="00071C57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vAlign w:val="center"/>
          </w:tcPr>
          <w:p w:rsidR="00E65454" w:rsidRPr="00367CCE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E65454" w:rsidRPr="00367CCE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738" w:type="dxa"/>
            <w:vAlign w:val="center"/>
          </w:tcPr>
          <w:p w:rsidR="00E65454" w:rsidRPr="00367CCE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65454" w:rsidRPr="00B73E75" w:rsidTr="000242F2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E65454" w:rsidRPr="00CF45EF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289" w:type="dxa"/>
            <w:gridSpan w:val="4"/>
            <w:vAlign w:val="center"/>
          </w:tcPr>
          <w:p w:rsidR="00E65454" w:rsidRPr="002E722C" w:rsidRDefault="00071C57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</w:tr>
    </w:tbl>
    <w:p w:rsidR="00E65454" w:rsidRDefault="00E65454" w:rsidP="00E654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5454" w:rsidRPr="00B73E75" w:rsidRDefault="00E65454" w:rsidP="00E654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65454" w:rsidRPr="00B73E75" w:rsidTr="00F249A6">
        <w:tc>
          <w:tcPr>
            <w:tcW w:w="10061" w:type="dxa"/>
            <w:shd w:val="clear" w:color="auto" w:fill="D9D9D9" w:themeFill="background1" w:themeFillShade="D9"/>
          </w:tcPr>
          <w:p w:rsidR="00E65454" w:rsidRPr="00B73E75" w:rsidRDefault="00E65454" w:rsidP="00F249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 w zakresie wiedzy, umiej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E65454" w:rsidRPr="00B73E75" w:rsidTr="00F249A6">
        <w:tc>
          <w:tcPr>
            <w:tcW w:w="10061" w:type="dxa"/>
          </w:tcPr>
          <w:p w:rsidR="00E65454" w:rsidRPr="00B73E75" w:rsidRDefault="00E65454" w:rsidP="00F24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 wymagań wstępnych</w:t>
            </w:r>
            <w:r w:rsidR="00E672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65454" w:rsidRDefault="00E65454" w:rsidP="00E654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5454" w:rsidRPr="00B73E75" w:rsidRDefault="00E65454" w:rsidP="00E654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65454" w:rsidRPr="00B73E75" w:rsidTr="00F249A6">
        <w:tc>
          <w:tcPr>
            <w:tcW w:w="10061" w:type="dxa"/>
            <w:shd w:val="clear" w:color="auto" w:fill="D9D9D9" w:themeFill="background1" w:themeFillShade="D9"/>
          </w:tcPr>
          <w:p w:rsidR="00E65454" w:rsidRPr="00B73E75" w:rsidRDefault="00E65454" w:rsidP="00F249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 przedmiotu</w:t>
            </w:r>
          </w:p>
        </w:tc>
      </w:tr>
      <w:tr w:rsidR="00E65454" w:rsidRPr="00B73E75" w:rsidTr="00F249A6">
        <w:tc>
          <w:tcPr>
            <w:tcW w:w="10061" w:type="dxa"/>
          </w:tcPr>
          <w:p w:rsidR="00E65454" w:rsidRPr="00B73E75" w:rsidRDefault="00181E91" w:rsidP="00F24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212">
              <w:rPr>
                <w:rFonts w:ascii="Times New Roman" w:hAnsi="Times New Roman" w:cs="Times New Roman"/>
                <w:sz w:val="20"/>
                <w:szCs w:val="20"/>
              </w:rPr>
              <w:t>Poznanie działania zmysłów, metod sensorycznych i ich wykorzystania w ocenie jakości produktów.</w:t>
            </w:r>
          </w:p>
        </w:tc>
      </w:tr>
    </w:tbl>
    <w:p w:rsidR="00E65454" w:rsidRDefault="00E65454" w:rsidP="00E6545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65454" w:rsidRDefault="00E65454" w:rsidP="00E6545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1872"/>
      </w:tblGrid>
      <w:tr w:rsidR="00C65AAF" w:rsidRPr="00B73E75" w:rsidTr="000242F2">
        <w:tc>
          <w:tcPr>
            <w:tcW w:w="9918" w:type="dxa"/>
            <w:gridSpan w:val="3"/>
            <w:shd w:val="clear" w:color="auto" w:fill="D9D9D9" w:themeFill="background1" w:themeFillShade="D9"/>
          </w:tcPr>
          <w:p w:rsidR="00C65AAF" w:rsidRPr="00B73E75" w:rsidRDefault="00C65AAF" w:rsidP="00E234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4B6509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C65AAF" w:rsidRPr="00B73E75" w:rsidTr="000242F2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C65AAF" w:rsidRPr="00B73E75" w:rsidRDefault="00C65AAF" w:rsidP="00E234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C65AAF" w:rsidRPr="00B73E75" w:rsidRDefault="00C65AAF" w:rsidP="00E234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C65AAF" w:rsidRPr="000242F2" w:rsidRDefault="00C65AAF" w:rsidP="00E234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0242F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Odniesienie do kierunkowych efekt</w:t>
            </w:r>
            <w:r w:rsidRPr="000242F2">
              <w:rPr>
                <w:rFonts w:ascii="Times New Roman" w:hAnsi="Times New Roman" w:cs="Times New Roman" w:hint="eastAsia"/>
                <w:b/>
                <w:sz w:val="20"/>
                <w:szCs w:val="20"/>
                <w:highlight w:val="lightGray"/>
              </w:rPr>
              <w:t>ó</w:t>
            </w:r>
            <w:r w:rsidRPr="000242F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w </w:t>
            </w:r>
            <w:r w:rsidR="004B6509" w:rsidRPr="000242F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uczenia się</w:t>
            </w:r>
          </w:p>
        </w:tc>
      </w:tr>
      <w:tr w:rsidR="00277DBA" w:rsidRPr="00B73E75" w:rsidTr="000242F2">
        <w:tc>
          <w:tcPr>
            <w:tcW w:w="959" w:type="dxa"/>
            <w:vAlign w:val="center"/>
          </w:tcPr>
          <w:p w:rsidR="00277DBA" w:rsidRPr="00061D53" w:rsidRDefault="00277DBA" w:rsidP="00277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D53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  <w:p w:rsidR="00277DBA" w:rsidRPr="00061D53" w:rsidRDefault="00277DBA" w:rsidP="00277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277DBA" w:rsidRPr="00061D53" w:rsidRDefault="00277DBA" w:rsidP="00277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D53">
              <w:rPr>
                <w:rFonts w:ascii="Times New Roman" w:hAnsi="Times New Roman" w:cs="Times New Roman"/>
                <w:sz w:val="20"/>
                <w:szCs w:val="20"/>
              </w:rPr>
              <w:t xml:space="preserve">ma wiedzę ogólną z zakresu </w:t>
            </w:r>
            <w:r w:rsidRPr="00E63B8B">
              <w:rPr>
                <w:sz w:val="20"/>
                <w:szCs w:val="20"/>
              </w:rPr>
              <w:t>sensorycznej oceny jakości</w:t>
            </w:r>
            <w:r w:rsidRPr="00061D53">
              <w:rPr>
                <w:rFonts w:ascii="Times New Roman" w:hAnsi="Times New Roman" w:cs="Times New Roman"/>
                <w:sz w:val="20"/>
                <w:szCs w:val="20"/>
              </w:rPr>
              <w:t xml:space="preserve"> niezbędną do rozumienia i interpretowania podstawowych zjawisk i procesów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oceny jakości produktu</w:t>
            </w:r>
            <w:r w:rsidRPr="00061D53">
              <w:rPr>
                <w:rFonts w:ascii="Times New Roman" w:hAnsi="Times New Roman" w:cs="Times New Roman"/>
                <w:sz w:val="20"/>
                <w:szCs w:val="20"/>
              </w:rPr>
              <w:t xml:space="preserve"> oraz do formułowania i rozwiązywania prostych zadań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61D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72" w:type="dxa"/>
            <w:vAlign w:val="center"/>
          </w:tcPr>
          <w:p w:rsidR="00277DBA" w:rsidRPr="00B73E75" w:rsidRDefault="00277DBA" w:rsidP="00277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</w:t>
            </w:r>
          </w:p>
        </w:tc>
      </w:tr>
      <w:tr w:rsidR="00277DBA" w:rsidRPr="00B73E75" w:rsidTr="000242F2">
        <w:tc>
          <w:tcPr>
            <w:tcW w:w="959" w:type="dxa"/>
            <w:vAlign w:val="center"/>
          </w:tcPr>
          <w:p w:rsidR="00277DBA" w:rsidRPr="00061D53" w:rsidRDefault="00277DBA" w:rsidP="00277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D53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vAlign w:val="center"/>
          </w:tcPr>
          <w:p w:rsidR="00277DBA" w:rsidRPr="00061D53" w:rsidRDefault="00277DBA" w:rsidP="00277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D53">
              <w:rPr>
                <w:rFonts w:ascii="Times New Roman" w:hAnsi="Times New Roman" w:cs="Times New Roman"/>
                <w:sz w:val="20"/>
                <w:szCs w:val="20"/>
              </w:rPr>
              <w:t>zna terminologię używaną w analizie sensorycznej (również w języku obcym), ma podstawową wiedzę o stosowanych w 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ej</w:t>
            </w:r>
            <w:r w:rsidRPr="00061D53">
              <w:rPr>
                <w:rFonts w:ascii="Times New Roman" w:hAnsi="Times New Roman" w:cs="Times New Roman"/>
                <w:sz w:val="20"/>
                <w:szCs w:val="20"/>
              </w:rPr>
              <w:t xml:space="preserve"> metodach badawczych i trendach rozwojowych z zakresu </w:t>
            </w:r>
            <w:r w:rsidRPr="00E63B8B">
              <w:rPr>
                <w:sz w:val="20"/>
                <w:szCs w:val="20"/>
              </w:rPr>
              <w:t>sensorycznej oceny jakości</w:t>
            </w:r>
            <w:r w:rsidRPr="00061D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72" w:type="dxa"/>
            <w:vAlign w:val="center"/>
          </w:tcPr>
          <w:p w:rsidR="00277DBA" w:rsidRPr="00B73E75" w:rsidRDefault="00277DBA" w:rsidP="00277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</w:t>
            </w:r>
          </w:p>
        </w:tc>
      </w:tr>
      <w:tr w:rsidR="00277DBA" w:rsidRPr="00B73E75" w:rsidTr="000242F2">
        <w:tc>
          <w:tcPr>
            <w:tcW w:w="959" w:type="dxa"/>
            <w:vAlign w:val="center"/>
          </w:tcPr>
          <w:p w:rsidR="00277DBA" w:rsidRPr="00061D53" w:rsidRDefault="00277DBA" w:rsidP="00277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D53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:rsidR="00277DBA" w:rsidRPr="00061D53" w:rsidRDefault="00277DBA" w:rsidP="00277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D53">
              <w:rPr>
                <w:rFonts w:ascii="Times New Roman" w:hAnsi="Times New Roman" w:cs="Times New Roman"/>
                <w:sz w:val="20"/>
                <w:szCs w:val="20"/>
              </w:rPr>
              <w:t xml:space="preserve">zna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wybrane</w:t>
            </w:r>
            <w:r w:rsidRPr="00061D53">
              <w:rPr>
                <w:rFonts w:ascii="Times New Roman" w:hAnsi="Times New Roman" w:cs="Times New Roman"/>
                <w:sz w:val="20"/>
                <w:szCs w:val="20"/>
              </w:rPr>
              <w:t xml:space="preserve"> metody, narzędzia i techniki pozyskiwania danych stosowane przy rozwiązywaniu prostych zadań inżynierskich właściwych dla analizy sensorycznej. </w:t>
            </w:r>
          </w:p>
        </w:tc>
        <w:tc>
          <w:tcPr>
            <w:tcW w:w="1872" w:type="dxa"/>
            <w:vAlign w:val="center"/>
          </w:tcPr>
          <w:p w:rsidR="00277DBA" w:rsidRPr="00061D53" w:rsidRDefault="00277DBA" w:rsidP="00277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NK_W06</w:t>
            </w:r>
          </w:p>
        </w:tc>
      </w:tr>
      <w:tr w:rsidR="00277DBA" w:rsidTr="000242F2">
        <w:tc>
          <w:tcPr>
            <w:tcW w:w="959" w:type="dxa"/>
            <w:vAlign w:val="center"/>
          </w:tcPr>
          <w:p w:rsidR="00277DBA" w:rsidRPr="00061D53" w:rsidRDefault="00277DBA" w:rsidP="00277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D53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7" w:type="dxa"/>
            <w:vAlign w:val="center"/>
          </w:tcPr>
          <w:p w:rsidR="00277DBA" w:rsidRDefault="00277DBA" w:rsidP="00277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D53">
              <w:rPr>
                <w:rFonts w:ascii="Times New Roman" w:hAnsi="Times New Roman" w:cs="Times New Roman"/>
                <w:sz w:val="20"/>
                <w:szCs w:val="20"/>
              </w:rPr>
              <w:t xml:space="preserve">potrafi prawidłowo interpretować zjawiska społeczne oraz je prognozować </w:t>
            </w:r>
          </w:p>
          <w:p w:rsidR="00277DBA" w:rsidRPr="00061D53" w:rsidRDefault="00277DBA" w:rsidP="00277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D53">
              <w:rPr>
                <w:rFonts w:ascii="Times New Roman" w:hAnsi="Times New Roman" w:cs="Times New Roman"/>
                <w:sz w:val="20"/>
                <w:szCs w:val="20"/>
              </w:rPr>
              <w:t xml:space="preserve">z wykorzystaniem standardowych metod i narzędzi w zakresie </w:t>
            </w:r>
            <w:r w:rsidRPr="00E63B8B">
              <w:rPr>
                <w:sz w:val="20"/>
                <w:szCs w:val="20"/>
              </w:rPr>
              <w:t>sensorycznej oceny jakości</w:t>
            </w:r>
            <w:r w:rsidRPr="00061D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72" w:type="dxa"/>
            <w:vAlign w:val="center"/>
          </w:tcPr>
          <w:p w:rsidR="00277DBA" w:rsidRDefault="00277DBA" w:rsidP="00277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NK_U01</w:t>
            </w:r>
          </w:p>
        </w:tc>
      </w:tr>
      <w:tr w:rsidR="00277DBA" w:rsidRPr="00061D53" w:rsidTr="000242F2">
        <w:tc>
          <w:tcPr>
            <w:tcW w:w="959" w:type="dxa"/>
            <w:vAlign w:val="center"/>
          </w:tcPr>
          <w:p w:rsidR="00277DBA" w:rsidRPr="00061D53" w:rsidRDefault="00277DBA" w:rsidP="00277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D53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7" w:type="dxa"/>
            <w:vAlign w:val="center"/>
          </w:tcPr>
          <w:p w:rsidR="00277DBA" w:rsidRPr="00E63B8B" w:rsidRDefault="00277DBA" w:rsidP="00277DBA">
            <w:pPr>
              <w:pStyle w:val="Default"/>
              <w:rPr>
                <w:sz w:val="20"/>
                <w:szCs w:val="20"/>
              </w:rPr>
            </w:pPr>
            <w:r w:rsidRPr="00E63B8B">
              <w:rPr>
                <w:sz w:val="20"/>
                <w:szCs w:val="20"/>
              </w:rPr>
              <w:t>potrafi ocenić przydatność metod, technik i narzędzi służących do rozwiązania konkretnego zadania z zakresu sensorycznej oceny jakości oraz zastosować właściwe metody, techniki i narzędzia.</w:t>
            </w:r>
          </w:p>
        </w:tc>
        <w:tc>
          <w:tcPr>
            <w:tcW w:w="1872" w:type="dxa"/>
            <w:vAlign w:val="center"/>
          </w:tcPr>
          <w:p w:rsidR="00277DBA" w:rsidRPr="00B73E75" w:rsidRDefault="00277DBA" w:rsidP="00277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NK_U02</w:t>
            </w:r>
          </w:p>
        </w:tc>
      </w:tr>
      <w:tr w:rsidR="00277DBA" w:rsidTr="000242F2">
        <w:tc>
          <w:tcPr>
            <w:tcW w:w="959" w:type="dxa"/>
            <w:vAlign w:val="center"/>
          </w:tcPr>
          <w:p w:rsidR="00277DBA" w:rsidRPr="00061D53" w:rsidRDefault="00277DBA" w:rsidP="00277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7087" w:type="dxa"/>
            <w:vAlign w:val="center"/>
          </w:tcPr>
          <w:p w:rsidR="00277DBA" w:rsidRPr="00E63B8B" w:rsidRDefault="00277DBA" w:rsidP="00277DBA">
            <w:pPr>
              <w:pStyle w:val="Default"/>
              <w:rPr>
                <w:sz w:val="20"/>
                <w:szCs w:val="20"/>
              </w:rPr>
            </w:pPr>
            <w:r w:rsidRPr="00E63B8B">
              <w:rPr>
                <w:sz w:val="20"/>
                <w:szCs w:val="20"/>
              </w:rPr>
              <w:t xml:space="preserve">prawidłowo identyfikuje i rozstrzyga </w:t>
            </w:r>
            <w:r>
              <w:rPr>
                <w:sz w:val="20"/>
                <w:szCs w:val="20"/>
              </w:rPr>
              <w:t>problemy</w:t>
            </w:r>
            <w:r w:rsidRPr="00E63B8B">
              <w:rPr>
                <w:sz w:val="20"/>
                <w:szCs w:val="20"/>
              </w:rPr>
              <w:t xml:space="preserve"> związane z wykonywaniem zawodu, realizuje zadania zawodowe profesjonalnie zgodnie z podstawowymi zasadami etyki zawodowej oraz z poszanowaniem prawa i obiektywizmu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72" w:type="dxa"/>
            <w:vAlign w:val="center"/>
          </w:tcPr>
          <w:p w:rsidR="00277DBA" w:rsidRPr="00B73E75" w:rsidRDefault="00277DBA" w:rsidP="00277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NK_K03</w:t>
            </w:r>
          </w:p>
        </w:tc>
      </w:tr>
    </w:tbl>
    <w:p w:rsidR="00C65AAF" w:rsidRDefault="00C65AAF" w:rsidP="00E6545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1872"/>
      </w:tblGrid>
      <w:tr w:rsidR="00E65454" w:rsidRPr="00B73E75" w:rsidTr="000242F2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65454" w:rsidRPr="004057D2" w:rsidRDefault="00E65454" w:rsidP="00F249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4057D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65454" w:rsidRPr="004057D2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D2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872" w:type="dxa"/>
            <w:vMerge w:val="restart"/>
            <w:shd w:val="clear" w:color="auto" w:fill="D9D9D9" w:themeFill="background1" w:themeFillShade="D9"/>
            <w:vAlign w:val="center"/>
          </w:tcPr>
          <w:p w:rsidR="00E65454" w:rsidRPr="004057D2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D2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65454" w:rsidRPr="00B73E75" w:rsidTr="000242F2">
        <w:tc>
          <w:tcPr>
            <w:tcW w:w="5778" w:type="dxa"/>
            <w:vMerge/>
          </w:tcPr>
          <w:p w:rsidR="00E65454" w:rsidRPr="004057D2" w:rsidRDefault="00E65454" w:rsidP="00F24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65454" w:rsidRPr="004057D2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D2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65454" w:rsidRPr="004057D2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D2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65454" w:rsidRPr="004057D2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D2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65454" w:rsidRPr="004057D2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D2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1872" w:type="dxa"/>
            <w:vMerge/>
          </w:tcPr>
          <w:p w:rsidR="00E65454" w:rsidRPr="004057D2" w:rsidRDefault="00E65454" w:rsidP="00F24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E91" w:rsidRPr="00B73E75" w:rsidTr="000242F2">
        <w:tc>
          <w:tcPr>
            <w:tcW w:w="5778" w:type="dxa"/>
          </w:tcPr>
          <w:p w:rsidR="00181E91" w:rsidRPr="004057D2" w:rsidRDefault="00181E91" w:rsidP="00181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7D2">
              <w:rPr>
                <w:rFonts w:ascii="Times New Roman" w:hAnsi="Times New Roman" w:cs="Times New Roman"/>
                <w:sz w:val="20"/>
                <w:szCs w:val="20"/>
              </w:rPr>
              <w:t xml:space="preserve">Analiza sensoryczna - pojęcia podstawowe, zakres i zastosowanie badań sensorycznych. Funkcjonowanie aparatu zmysłów. </w:t>
            </w:r>
          </w:p>
        </w:tc>
        <w:tc>
          <w:tcPr>
            <w:tcW w:w="567" w:type="dxa"/>
            <w:vAlign w:val="center"/>
          </w:tcPr>
          <w:p w:rsidR="00181E91" w:rsidRPr="004057D2" w:rsidRDefault="00181E91" w:rsidP="00181E91">
            <w:pPr>
              <w:jc w:val="center"/>
              <w:rPr>
                <w:rFonts w:ascii="Times New Roman" w:hAnsi="Times New Roman" w:cs="Times New Roman"/>
              </w:rPr>
            </w:pPr>
            <w:r w:rsidRPr="004057D2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67" w:type="dxa"/>
            <w:vAlign w:val="center"/>
          </w:tcPr>
          <w:p w:rsidR="00181E91" w:rsidRPr="004057D2" w:rsidRDefault="00181E91" w:rsidP="00181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81E91" w:rsidRPr="004057D2" w:rsidRDefault="00181E91" w:rsidP="00181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1E91" w:rsidRPr="004057D2" w:rsidRDefault="00181E91" w:rsidP="00181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181E91" w:rsidRDefault="00181E91" w:rsidP="00181E91">
            <w:pPr>
              <w:jc w:val="center"/>
            </w:pPr>
            <w:r w:rsidRPr="001C506A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Pr="001C506A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81E91" w:rsidRPr="00B73E75" w:rsidTr="000242F2">
        <w:tc>
          <w:tcPr>
            <w:tcW w:w="5778" w:type="dxa"/>
          </w:tcPr>
          <w:p w:rsidR="00181E91" w:rsidRPr="004057D2" w:rsidRDefault="00181E91" w:rsidP="00181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7D2">
              <w:rPr>
                <w:rFonts w:ascii="Times New Roman" w:hAnsi="Times New Roman" w:cs="Times New Roman"/>
                <w:sz w:val="20"/>
                <w:szCs w:val="20"/>
              </w:rPr>
              <w:t xml:space="preserve">Receptory i ich podział. Wartości progowe. Pracownia analizy sensorycznej. Oceniający i zasady ich doboru. Zasady przeprowadzania ocen sensorycznych. </w:t>
            </w:r>
          </w:p>
        </w:tc>
        <w:tc>
          <w:tcPr>
            <w:tcW w:w="567" w:type="dxa"/>
            <w:vAlign w:val="center"/>
          </w:tcPr>
          <w:p w:rsidR="00181E91" w:rsidRPr="004057D2" w:rsidRDefault="00181E91" w:rsidP="00181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81E91" w:rsidRPr="004057D2" w:rsidRDefault="00181E91" w:rsidP="00181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1E91" w:rsidRPr="004057D2" w:rsidRDefault="00181E91" w:rsidP="00181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1E91" w:rsidRPr="004057D2" w:rsidRDefault="00181E91" w:rsidP="00181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181E91" w:rsidRDefault="00181E91" w:rsidP="00181E91">
            <w:pPr>
              <w:jc w:val="center"/>
            </w:pPr>
            <w:r w:rsidRPr="00AA6D74"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181E91" w:rsidRPr="00B73E75" w:rsidTr="000242F2">
        <w:tc>
          <w:tcPr>
            <w:tcW w:w="5778" w:type="dxa"/>
          </w:tcPr>
          <w:p w:rsidR="00181E91" w:rsidRPr="004057D2" w:rsidRDefault="00181E91" w:rsidP="00181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7D2">
              <w:rPr>
                <w:rFonts w:ascii="Times New Roman" w:hAnsi="Times New Roman" w:cs="Times New Roman"/>
                <w:sz w:val="20"/>
                <w:szCs w:val="20"/>
              </w:rPr>
              <w:t xml:space="preserve">Zmysł wzroku. Receptory. Barwa i wrażenia barwne. Wady widzenia barwnego. Warunki przeprowadzania oceny wzrokowej. </w:t>
            </w:r>
          </w:p>
        </w:tc>
        <w:tc>
          <w:tcPr>
            <w:tcW w:w="567" w:type="dxa"/>
            <w:vAlign w:val="center"/>
          </w:tcPr>
          <w:p w:rsidR="00181E91" w:rsidRPr="004057D2" w:rsidRDefault="00181E91" w:rsidP="00181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67" w:type="dxa"/>
            <w:vAlign w:val="center"/>
          </w:tcPr>
          <w:p w:rsidR="00181E91" w:rsidRPr="004057D2" w:rsidRDefault="00181E91" w:rsidP="00181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1E91" w:rsidRPr="004057D2" w:rsidRDefault="00181E91" w:rsidP="00181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81E91" w:rsidRPr="004057D2" w:rsidRDefault="00181E91" w:rsidP="00181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181E91" w:rsidRDefault="00181E91" w:rsidP="00181E91">
            <w:pPr>
              <w:jc w:val="center"/>
            </w:pPr>
            <w:r w:rsidRPr="00AA6D74"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181E91" w:rsidRPr="00B73E75" w:rsidTr="000242F2">
        <w:tc>
          <w:tcPr>
            <w:tcW w:w="5778" w:type="dxa"/>
          </w:tcPr>
          <w:p w:rsidR="00181E91" w:rsidRPr="004057D2" w:rsidRDefault="00181E91" w:rsidP="00181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7D2">
              <w:rPr>
                <w:rFonts w:ascii="Times New Roman" w:hAnsi="Times New Roman" w:cs="Times New Roman"/>
                <w:sz w:val="20"/>
                <w:szCs w:val="20"/>
              </w:rPr>
              <w:t xml:space="preserve">Zmysł węchu. Receptory i bodźce węchowe. Fizyczne własności substancji zapachowych. Progi wrażliwości węchowej. </w:t>
            </w:r>
          </w:p>
        </w:tc>
        <w:tc>
          <w:tcPr>
            <w:tcW w:w="567" w:type="dxa"/>
            <w:vAlign w:val="center"/>
          </w:tcPr>
          <w:p w:rsidR="00181E91" w:rsidRPr="004057D2" w:rsidRDefault="00181E91" w:rsidP="00181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567" w:type="dxa"/>
            <w:vAlign w:val="center"/>
          </w:tcPr>
          <w:p w:rsidR="00181E91" w:rsidRPr="004057D2" w:rsidRDefault="00181E91" w:rsidP="00181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1E91" w:rsidRPr="004057D2" w:rsidRDefault="00181E91" w:rsidP="00181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81E91" w:rsidRPr="004057D2" w:rsidRDefault="00181E91" w:rsidP="00181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181E91" w:rsidRDefault="00181E91" w:rsidP="00181E91">
            <w:pPr>
              <w:jc w:val="center"/>
            </w:pPr>
            <w:r w:rsidRPr="00AA6D74"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181E91" w:rsidRPr="00B73E75" w:rsidTr="000242F2">
        <w:tc>
          <w:tcPr>
            <w:tcW w:w="5778" w:type="dxa"/>
          </w:tcPr>
          <w:p w:rsidR="00181E91" w:rsidRPr="004057D2" w:rsidRDefault="00181E91" w:rsidP="00181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7D2">
              <w:rPr>
                <w:rFonts w:ascii="Times New Roman" w:hAnsi="Times New Roman" w:cs="Times New Roman"/>
                <w:sz w:val="20"/>
                <w:szCs w:val="20"/>
              </w:rPr>
              <w:t xml:space="preserve">Zmysł czucia. Receptory czucia powierzchniowego i czucia głębokiego. Próg wrażliwości  dotykowej i próg odległości. Zmysł słuchu i jego rola w ocenach sensorycznych. </w:t>
            </w:r>
          </w:p>
        </w:tc>
        <w:tc>
          <w:tcPr>
            <w:tcW w:w="567" w:type="dxa"/>
            <w:vAlign w:val="center"/>
          </w:tcPr>
          <w:p w:rsidR="00181E91" w:rsidRPr="004057D2" w:rsidRDefault="00181E91" w:rsidP="00181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67" w:type="dxa"/>
            <w:vAlign w:val="center"/>
          </w:tcPr>
          <w:p w:rsidR="00181E91" w:rsidRPr="004057D2" w:rsidRDefault="00181E91" w:rsidP="00181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1E91" w:rsidRPr="004057D2" w:rsidRDefault="00181E91" w:rsidP="00181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81E91" w:rsidRPr="004057D2" w:rsidRDefault="00181E91" w:rsidP="00181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181E91" w:rsidRDefault="00181E91" w:rsidP="00181E91">
            <w:pPr>
              <w:jc w:val="center"/>
            </w:pPr>
            <w:r w:rsidRPr="00AA6D74"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181E91" w:rsidRPr="00B73E75" w:rsidTr="000242F2">
        <w:tc>
          <w:tcPr>
            <w:tcW w:w="5778" w:type="dxa"/>
          </w:tcPr>
          <w:p w:rsidR="00181E91" w:rsidRPr="004057D2" w:rsidRDefault="00181E91" w:rsidP="00181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7D2">
              <w:rPr>
                <w:rFonts w:ascii="Times New Roman" w:hAnsi="Times New Roman" w:cs="Times New Roman"/>
                <w:sz w:val="20"/>
                <w:szCs w:val="20"/>
              </w:rPr>
              <w:t xml:space="preserve">Zmysł smaku. Fizjologia percepcji smakowej. Klasyfikacja smaków. Progi smakowe. </w:t>
            </w:r>
          </w:p>
        </w:tc>
        <w:tc>
          <w:tcPr>
            <w:tcW w:w="567" w:type="dxa"/>
            <w:vAlign w:val="center"/>
          </w:tcPr>
          <w:p w:rsidR="00181E91" w:rsidRPr="004057D2" w:rsidRDefault="00181E91" w:rsidP="00181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67" w:type="dxa"/>
            <w:vAlign w:val="center"/>
          </w:tcPr>
          <w:p w:rsidR="00181E91" w:rsidRPr="004057D2" w:rsidRDefault="00181E91" w:rsidP="00181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1E91" w:rsidRPr="004057D2" w:rsidRDefault="00181E91" w:rsidP="00181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181E91" w:rsidRPr="004057D2" w:rsidRDefault="00181E91" w:rsidP="00181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181E91" w:rsidRDefault="00181E91" w:rsidP="00181E91">
            <w:pPr>
              <w:jc w:val="center"/>
            </w:pPr>
            <w:r w:rsidRPr="00AA6D74"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181E91" w:rsidRPr="00B73E75" w:rsidTr="000242F2">
        <w:tc>
          <w:tcPr>
            <w:tcW w:w="5778" w:type="dxa"/>
          </w:tcPr>
          <w:p w:rsidR="00181E91" w:rsidRPr="004057D2" w:rsidRDefault="00181E91" w:rsidP="00181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7D2">
              <w:rPr>
                <w:rFonts w:ascii="Times New Roman" w:hAnsi="Times New Roman" w:cs="Times New Roman"/>
                <w:sz w:val="20"/>
                <w:szCs w:val="20"/>
              </w:rPr>
              <w:t xml:space="preserve">Metody badań stosowane w analizie sensorycznej. Metody wykrywania różnic jakościowych. Statystyczna obróbka i interpretacja wyników. </w:t>
            </w:r>
          </w:p>
        </w:tc>
        <w:tc>
          <w:tcPr>
            <w:tcW w:w="567" w:type="dxa"/>
            <w:vAlign w:val="center"/>
          </w:tcPr>
          <w:p w:rsidR="00181E91" w:rsidRPr="004057D2" w:rsidRDefault="00181E91" w:rsidP="00181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567" w:type="dxa"/>
            <w:vAlign w:val="center"/>
          </w:tcPr>
          <w:p w:rsidR="00181E91" w:rsidRPr="004057D2" w:rsidRDefault="00181E91" w:rsidP="00181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1E91" w:rsidRPr="004057D2" w:rsidRDefault="00181E91" w:rsidP="00181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81E91" w:rsidRPr="004057D2" w:rsidRDefault="00181E91" w:rsidP="00181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181E91" w:rsidRDefault="00181E91" w:rsidP="00181E91">
            <w:pPr>
              <w:jc w:val="center"/>
            </w:pPr>
            <w:r w:rsidRPr="001C506A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Pr="001C506A">
              <w:rPr>
                <w:rFonts w:ascii="Times New Roman" w:hAnsi="Times New Roman" w:cs="Times New Roman"/>
                <w:sz w:val="20"/>
                <w:szCs w:val="20"/>
              </w:rPr>
              <w:t xml:space="preserve"> 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 </w:t>
            </w:r>
            <w:r w:rsidRPr="001C506A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81E91" w:rsidRPr="00B73E75" w:rsidTr="000242F2">
        <w:tc>
          <w:tcPr>
            <w:tcW w:w="5778" w:type="dxa"/>
          </w:tcPr>
          <w:p w:rsidR="00181E91" w:rsidRPr="004057D2" w:rsidRDefault="00181E91" w:rsidP="00181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7D2">
              <w:rPr>
                <w:rFonts w:ascii="Times New Roman" w:hAnsi="Times New Roman" w:cs="Times New Roman"/>
                <w:sz w:val="20"/>
                <w:szCs w:val="20"/>
              </w:rPr>
              <w:t xml:space="preserve">Metody ilościowe. Metoda wielokrotnych porównań. Metoda kolejności. </w:t>
            </w:r>
          </w:p>
        </w:tc>
        <w:tc>
          <w:tcPr>
            <w:tcW w:w="567" w:type="dxa"/>
            <w:vAlign w:val="center"/>
          </w:tcPr>
          <w:p w:rsidR="00181E91" w:rsidRPr="004057D2" w:rsidRDefault="00181E91" w:rsidP="00181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81E91" w:rsidRPr="004057D2" w:rsidRDefault="00181E91" w:rsidP="00181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1E91" w:rsidRPr="004057D2" w:rsidRDefault="00181E91" w:rsidP="00181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81E91" w:rsidRPr="004057D2" w:rsidRDefault="00181E91" w:rsidP="00181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181E91" w:rsidRDefault="00181E91" w:rsidP="00181E91">
            <w:pPr>
              <w:jc w:val="center"/>
            </w:pPr>
            <w:r w:rsidRPr="004A6D54">
              <w:rPr>
                <w:rFonts w:ascii="Times New Roman" w:hAnsi="Times New Roman" w:cs="Times New Roman"/>
                <w:sz w:val="20"/>
                <w:szCs w:val="20"/>
              </w:rPr>
              <w:t>EKP_03, EKP_04, EKP_05</w:t>
            </w:r>
          </w:p>
        </w:tc>
      </w:tr>
      <w:tr w:rsidR="00181E91" w:rsidRPr="00B73E75" w:rsidTr="000242F2">
        <w:tc>
          <w:tcPr>
            <w:tcW w:w="5778" w:type="dxa"/>
          </w:tcPr>
          <w:p w:rsidR="00181E91" w:rsidRPr="004057D2" w:rsidRDefault="00181E91" w:rsidP="00181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7D2">
              <w:rPr>
                <w:rFonts w:ascii="Times New Roman" w:hAnsi="Times New Roman" w:cs="Times New Roman"/>
                <w:sz w:val="20"/>
                <w:szCs w:val="20"/>
              </w:rPr>
              <w:t xml:space="preserve">Metody skalowania. Skala </w:t>
            </w:r>
            <w:proofErr w:type="spellStart"/>
            <w:r w:rsidRPr="004057D2">
              <w:rPr>
                <w:rFonts w:ascii="Times New Roman" w:hAnsi="Times New Roman" w:cs="Times New Roman"/>
                <w:sz w:val="20"/>
                <w:szCs w:val="20"/>
              </w:rPr>
              <w:t>hedoniczna</w:t>
            </w:r>
            <w:proofErr w:type="spellEnd"/>
            <w:r w:rsidRPr="004057D2">
              <w:rPr>
                <w:rFonts w:ascii="Times New Roman" w:hAnsi="Times New Roman" w:cs="Times New Roman"/>
                <w:sz w:val="20"/>
                <w:szCs w:val="20"/>
              </w:rPr>
              <w:t>. Skale punktowe ze szczególnym uwzględnieniem skali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057D2">
              <w:rPr>
                <w:rFonts w:ascii="Times New Roman" w:hAnsi="Times New Roman" w:cs="Times New Roman"/>
                <w:sz w:val="20"/>
                <w:szCs w:val="20"/>
              </w:rPr>
              <w:t xml:space="preserve">punktowej. </w:t>
            </w:r>
          </w:p>
        </w:tc>
        <w:tc>
          <w:tcPr>
            <w:tcW w:w="567" w:type="dxa"/>
            <w:vAlign w:val="center"/>
          </w:tcPr>
          <w:p w:rsidR="00181E91" w:rsidRPr="004057D2" w:rsidRDefault="00181E91" w:rsidP="00181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81E91" w:rsidRPr="004057D2" w:rsidRDefault="00181E91" w:rsidP="00181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1E91" w:rsidRPr="004057D2" w:rsidRDefault="00181E91" w:rsidP="00181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81E91" w:rsidRPr="004057D2" w:rsidRDefault="00181E91" w:rsidP="00181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181E91" w:rsidRDefault="00181E91" w:rsidP="00181E91">
            <w:pPr>
              <w:jc w:val="center"/>
            </w:pPr>
            <w:r w:rsidRPr="004A6D54">
              <w:rPr>
                <w:rFonts w:ascii="Times New Roman" w:hAnsi="Times New Roman" w:cs="Times New Roman"/>
                <w:sz w:val="20"/>
                <w:szCs w:val="20"/>
              </w:rPr>
              <w:t>EKP_03, EKP_04, EKP_05</w:t>
            </w:r>
          </w:p>
        </w:tc>
      </w:tr>
      <w:tr w:rsidR="00181E91" w:rsidRPr="00B73E75" w:rsidTr="000242F2">
        <w:tc>
          <w:tcPr>
            <w:tcW w:w="5778" w:type="dxa"/>
          </w:tcPr>
          <w:p w:rsidR="00181E91" w:rsidRPr="004057D2" w:rsidRDefault="00181E91" w:rsidP="00181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7D2">
              <w:rPr>
                <w:rFonts w:ascii="Times New Roman" w:hAnsi="Times New Roman" w:cs="Times New Roman"/>
                <w:sz w:val="20"/>
                <w:szCs w:val="20"/>
              </w:rPr>
              <w:t xml:space="preserve">Metody określenia zmian w czasie. Metody jakościowe. Metody profilowania sensorycznego. </w:t>
            </w:r>
          </w:p>
        </w:tc>
        <w:tc>
          <w:tcPr>
            <w:tcW w:w="567" w:type="dxa"/>
            <w:vAlign w:val="center"/>
          </w:tcPr>
          <w:p w:rsidR="00181E91" w:rsidRPr="004057D2" w:rsidRDefault="00181E91" w:rsidP="00181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81E91" w:rsidRPr="004057D2" w:rsidRDefault="00181E91" w:rsidP="00181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1E91" w:rsidRPr="004057D2" w:rsidRDefault="00181E91" w:rsidP="00181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81E91" w:rsidRPr="004057D2" w:rsidRDefault="00181E91" w:rsidP="00181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181E91" w:rsidRDefault="00181E91" w:rsidP="00181E91">
            <w:pPr>
              <w:jc w:val="center"/>
            </w:pPr>
            <w:r w:rsidRPr="004A6D54">
              <w:rPr>
                <w:rFonts w:ascii="Times New Roman" w:hAnsi="Times New Roman" w:cs="Times New Roman"/>
                <w:sz w:val="20"/>
                <w:szCs w:val="20"/>
              </w:rPr>
              <w:t>EKP_03, EKP_04, EKP_05</w:t>
            </w:r>
          </w:p>
        </w:tc>
      </w:tr>
      <w:tr w:rsidR="00181E91" w:rsidRPr="00B73E75" w:rsidTr="000242F2">
        <w:tc>
          <w:tcPr>
            <w:tcW w:w="5778" w:type="dxa"/>
            <w:vAlign w:val="center"/>
          </w:tcPr>
          <w:p w:rsidR="00181E91" w:rsidRPr="004057D2" w:rsidRDefault="00181E91" w:rsidP="00181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7D2">
              <w:rPr>
                <w:rFonts w:ascii="Times New Roman" w:hAnsi="Times New Roman" w:cs="Times New Roman"/>
                <w:sz w:val="20"/>
                <w:szCs w:val="20"/>
              </w:rPr>
              <w:t xml:space="preserve">Metody afektywne. Konsumencka ocena jakości.  </w:t>
            </w:r>
          </w:p>
        </w:tc>
        <w:tc>
          <w:tcPr>
            <w:tcW w:w="567" w:type="dxa"/>
            <w:vAlign w:val="center"/>
          </w:tcPr>
          <w:p w:rsidR="00181E91" w:rsidRPr="004057D2" w:rsidRDefault="00181E91" w:rsidP="00181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81E91" w:rsidRPr="004057D2" w:rsidRDefault="00181E91" w:rsidP="00181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1E91" w:rsidRPr="004057D2" w:rsidRDefault="00181E91" w:rsidP="00181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81E91" w:rsidRPr="004057D2" w:rsidRDefault="00181E91" w:rsidP="00181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181E91" w:rsidRDefault="00181E91" w:rsidP="00181E91">
            <w:pPr>
              <w:jc w:val="center"/>
            </w:pPr>
            <w:r w:rsidRPr="004A6D54">
              <w:rPr>
                <w:rFonts w:ascii="Times New Roman" w:hAnsi="Times New Roman" w:cs="Times New Roman"/>
                <w:sz w:val="20"/>
                <w:szCs w:val="20"/>
              </w:rPr>
              <w:t>EKP_03, EKP_04, EKP_05</w:t>
            </w:r>
          </w:p>
        </w:tc>
      </w:tr>
      <w:tr w:rsidR="00181E91" w:rsidRPr="00B73E75" w:rsidTr="000242F2">
        <w:tc>
          <w:tcPr>
            <w:tcW w:w="5778" w:type="dxa"/>
          </w:tcPr>
          <w:p w:rsidR="00181E91" w:rsidRPr="004057D2" w:rsidRDefault="00181E91" w:rsidP="00181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7D2">
              <w:rPr>
                <w:rFonts w:ascii="Times New Roman" w:hAnsi="Times New Roman" w:cs="Times New Roman"/>
                <w:sz w:val="20"/>
                <w:szCs w:val="20"/>
              </w:rPr>
              <w:t xml:space="preserve">Przygotowanie projektu badania sensorycznego.    </w:t>
            </w:r>
          </w:p>
        </w:tc>
        <w:tc>
          <w:tcPr>
            <w:tcW w:w="567" w:type="dxa"/>
            <w:vAlign w:val="center"/>
          </w:tcPr>
          <w:p w:rsidR="00181E91" w:rsidRPr="004057D2" w:rsidRDefault="00181E91" w:rsidP="00181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81E91" w:rsidRPr="004057D2" w:rsidRDefault="00181E91" w:rsidP="00181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1E91" w:rsidRPr="004057D2" w:rsidRDefault="00181E91" w:rsidP="00181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81E91" w:rsidRPr="004057D2" w:rsidRDefault="00181E91" w:rsidP="00181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181E91" w:rsidRPr="00B73E75" w:rsidRDefault="00181E91" w:rsidP="00181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EKP_05, EKP_06</w:t>
            </w:r>
          </w:p>
        </w:tc>
      </w:tr>
      <w:tr w:rsidR="00E65454" w:rsidRPr="00B73E75" w:rsidTr="000242F2">
        <w:tc>
          <w:tcPr>
            <w:tcW w:w="5778" w:type="dxa"/>
            <w:shd w:val="clear" w:color="auto" w:fill="D9D9D9" w:themeFill="background1" w:themeFillShade="D9"/>
          </w:tcPr>
          <w:p w:rsidR="00E65454" w:rsidRPr="004057D2" w:rsidRDefault="00E65454" w:rsidP="00F24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65454" w:rsidRPr="004057D2" w:rsidRDefault="00C65AAF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65454" w:rsidRPr="004057D2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65454" w:rsidRPr="004057D2" w:rsidRDefault="004057D2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65454" w:rsidRPr="004057D2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5454" w:rsidRPr="004057D2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5454" w:rsidRDefault="00E65454" w:rsidP="00E654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5454" w:rsidRPr="00B73E75" w:rsidRDefault="00E65454" w:rsidP="00E654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7"/>
        <w:gridCol w:w="589"/>
        <w:gridCol w:w="966"/>
        <w:gridCol w:w="966"/>
        <w:gridCol w:w="1201"/>
        <w:gridCol w:w="1409"/>
        <w:gridCol w:w="875"/>
        <w:gridCol w:w="1211"/>
        <w:gridCol w:w="1157"/>
        <w:gridCol w:w="600"/>
      </w:tblGrid>
      <w:tr w:rsidR="00E65454" w:rsidRPr="000242F2" w:rsidTr="00F249A6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:rsidR="00E65454" w:rsidRPr="000242F2" w:rsidRDefault="00E65454" w:rsidP="00F249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Metody weryfikacji efektów </w:t>
            </w:r>
            <w:r w:rsidR="004B6509" w:rsidRPr="000242F2">
              <w:rPr>
                <w:rFonts w:ascii="Times New Roman" w:hAnsi="Times New Roman" w:cs="Times New Roman"/>
                <w:b/>
                <w:sz w:val="18"/>
                <w:szCs w:val="18"/>
              </w:rPr>
              <w:t>uczenia się</w:t>
            </w:r>
            <w:r w:rsidRPr="000242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dla przedmiotu</w:t>
            </w:r>
          </w:p>
        </w:tc>
      </w:tr>
      <w:tr w:rsidR="00E65454" w:rsidRPr="000242F2" w:rsidTr="00F249A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E65454" w:rsidRPr="000242F2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b/>
                <w:sz w:val="18"/>
                <w:szCs w:val="18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E65454" w:rsidRPr="000242F2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b/>
                <w:sz w:val="18"/>
                <w:szCs w:val="18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E65454" w:rsidRPr="000242F2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b/>
                <w:sz w:val="18"/>
                <w:szCs w:val="18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E65454" w:rsidRPr="000242F2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b/>
                <w:sz w:val="18"/>
                <w:szCs w:val="18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E65454" w:rsidRPr="000242F2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b/>
                <w:sz w:val="18"/>
                <w:szCs w:val="18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E65454" w:rsidRPr="000242F2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b/>
                <w:sz w:val="18"/>
                <w:szCs w:val="18"/>
              </w:rPr>
              <w:t>Sprawozdanie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:rsidR="00E65454" w:rsidRPr="000242F2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b/>
                <w:sz w:val="18"/>
                <w:szCs w:val="18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E65454" w:rsidRPr="000242F2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b/>
                <w:sz w:val="18"/>
                <w:szCs w:val="18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E65454" w:rsidRPr="000242F2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b/>
                <w:sz w:val="18"/>
                <w:szCs w:val="18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E65454" w:rsidRPr="000242F2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b/>
                <w:sz w:val="18"/>
                <w:szCs w:val="18"/>
              </w:rPr>
              <w:t>Inne</w:t>
            </w:r>
          </w:p>
        </w:tc>
      </w:tr>
      <w:tr w:rsidR="00181E91" w:rsidRPr="000242F2" w:rsidTr="00F249A6">
        <w:tc>
          <w:tcPr>
            <w:tcW w:w="959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sz w:val="18"/>
                <w:szCs w:val="18"/>
              </w:rPr>
              <w:t>EKP_01</w:t>
            </w:r>
          </w:p>
        </w:tc>
        <w:tc>
          <w:tcPr>
            <w:tcW w:w="599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79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8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90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E91" w:rsidRPr="000242F2" w:rsidTr="00F249A6">
        <w:tc>
          <w:tcPr>
            <w:tcW w:w="959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sz w:val="18"/>
                <w:szCs w:val="18"/>
              </w:rPr>
              <w:t>EKP_02</w:t>
            </w:r>
          </w:p>
        </w:tc>
        <w:tc>
          <w:tcPr>
            <w:tcW w:w="599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79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8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90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E91" w:rsidRPr="000242F2" w:rsidTr="00F249A6">
        <w:tc>
          <w:tcPr>
            <w:tcW w:w="959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sz w:val="18"/>
                <w:szCs w:val="18"/>
              </w:rPr>
              <w:t>EKP_03</w:t>
            </w:r>
          </w:p>
        </w:tc>
        <w:tc>
          <w:tcPr>
            <w:tcW w:w="599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79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8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90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E91" w:rsidRPr="000242F2" w:rsidTr="00F249A6">
        <w:tc>
          <w:tcPr>
            <w:tcW w:w="959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sz w:val="18"/>
                <w:szCs w:val="18"/>
              </w:rPr>
              <w:t>EKP_04</w:t>
            </w:r>
          </w:p>
        </w:tc>
        <w:tc>
          <w:tcPr>
            <w:tcW w:w="599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79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8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90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E91" w:rsidRPr="000242F2" w:rsidTr="00F249A6">
        <w:tc>
          <w:tcPr>
            <w:tcW w:w="959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sz w:val="18"/>
                <w:szCs w:val="18"/>
              </w:rPr>
              <w:t>EKP_05</w:t>
            </w:r>
          </w:p>
        </w:tc>
        <w:tc>
          <w:tcPr>
            <w:tcW w:w="599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79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8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90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7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181E91" w:rsidRPr="000242F2" w:rsidTr="00F249A6">
        <w:tc>
          <w:tcPr>
            <w:tcW w:w="959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sz w:val="18"/>
                <w:szCs w:val="18"/>
              </w:rPr>
              <w:t>EKP_06</w:t>
            </w:r>
          </w:p>
        </w:tc>
        <w:tc>
          <w:tcPr>
            <w:tcW w:w="599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</w:tbl>
    <w:p w:rsidR="00E65454" w:rsidRDefault="00E65454" w:rsidP="00E654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5454" w:rsidRPr="00B73E75" w:rsidRDefault="00E65454" w:rsidP="00E654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65454" w:rsidRPr="008D62DB" w:rsidTr="00F249A6">
        <w:tc>
          <w:tcPr>
            <w:tcW w:w="10061" w:type="dxa"/>
            <w:shd w:val="clear" w:color="auto" w:fill="D9D9D9" w:themeFill="background1" w:themeFillShade="D9"/>
          </w:tcPr>
          <w:p w:rsidR="00E65454" w:rsidRPr="008D62DB" w:rsidRDefault="00E65454" w:rsidP="00F249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65454" w:rsidTr="00F249A6">
        <w:tc>
          <w:tcPr>
            <w:tcW w:w="10061" w:type="dxa"/>
          </w:tcPr>
          <w:p w:rsidR="00E65454" w:rsidRDefault="00E65454" w:rsidP="00F24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laboratorium: zaliczone testy (min. 60% punktów możliwych do zdobycia), zaliczone sprawozdania, frekwencja</w:t>
            </w:r>
            <w:r w:rsidR="00C74D46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obowiązkowa obecność</w:t>
            </w:r>
            <w:r w:rsidR="00C74D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65454" w:rsidRDefault="00E65454" w:rsidP="00F24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pisemne: test (min. 60% punktów możliwych do zdobycia)</w:t>
            </w:r>
            <w:r w:rsidR="00C74D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65454" w:rsidRPr="008D62DB" w:rsidRDefault="00E65454" w:rsidP="00E6545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E65454" w:rsidRDefault="00E65454" w:rsidP="00E654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5454" w:rsidRDefault="00E65454" w:rsidP="00E654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879"/>
      </w:tblGrid>
      <w:tr w:rsidR="00E65454" w:rsidRPr="00CC4A9E" w:rsidTr="000242F2">
        <w:tc>
          <w:tcPr>
            <w:tcW w:w="9918" w:type="dxa"/>
            <w:gridSpan w:val="6"/>
            <w:shd w:val="clear" w:color="auto" w:fill="D9D9D9" w:themeFill="background1" w:themeFillShade="D9"/>
            <w:vAlign w:val="center"/>
          </w:tcPr>
          <w:p w:rsidR="00E65454" w:rsidRPr="00CC4A9E" w:rsidRDefault="00E65454" w:rsidP="00F249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E65454" w:rsidRPr="00CC4A9E" w:rsidTr="000242F2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E65454" w:rsidRPr="00CC4A9E" w:rsidRDefault="00E65454" w:rsidP="00F249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856" w:type="dxa"/>
            <w:gridSpan w:val="5"/>
            <w:shd w:val="clear" w:color="auto" w:fill="D9D9D9" w:themeFill="background1" w:themeFillShade="D9"/>
            <w:vAlign w:val="center"/>
          </w:tcPr>
          <w:p w:rsidR="00E65454" w:rsidRPr="00CC4A9E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E65454" w:rsidRPr="00CC4A9E" w:rsidTr="000242F2">
        <w:tc>
          <w:tcPr>
            <w:tcW w:w="6062" w:type="dxa"/>
            <w:vMerge/>
            <w:shd w:val="clear" w:color="auto" w:fill="D9D9D9" w:themeFill="background1" w:themeFillShade="D9"/>
          </w:tcPr>
          <w:p w:rsidR="00E65454" w:rsidRPr="00CC4A9E" w:rsidRDefault="00E65454" w:rsidP="00F249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65454" w:rsidRPr="00CC4A9E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65454" w:rsidRPr="00CC4A9E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E65454" w:rsidRPr="00CC4A9E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E65454" w:rsidRPr="00CC4A9E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E65454" w:rsidTr="000242F2">
        <w:tc>
          <w:tcPr>
            <w:tcW w:w="6062" w:type="dxa"/>
          </w:tcPr>
          <w:p w:rsidR="00E65454" w:rsidRDefault="00E65454" w:rsidP="00F24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E65454" w:rsidRDefault="00071C57" w:rsidP="00E65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E65454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65454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79" w:type="dxa"/>
            <w:vAlign w:val="center"/>
          </w:tcPr>
          <w:p w:rsidR="00E65454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454" w:rsidTr="000242F2">
        <w:tc>
          <w:tcPr>
            <w:tcW w:w="6062" w:type="dxa"/>
          </w:tcPr>
          <w:p w:rsidR="00E65454" w:rsidRDefault="00E65454" w:rsidP="00F24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E65454" w:rsidRDefault="00C93A86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E65454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65454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E65454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454" w:rsidTr="000242F2">
        <w:tc>
          <w:tcPr>
            <w:tcW w:w="6062" w:type="dxa"/>
          </w:tcPr>
          <w:p w:rsidR="00E65454" w:rsidRDefault="00E65454" w:rsidP="00F24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E65454" w:rsidRDefault="00E65454" w:rsidP="00F24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65454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65454" w:rsidRDefault="00C93A86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79" w:type="dxa"/>
            <w:vAlign w:val="center"/>
          </w:tcPr>
          <w:p w:rsidR="00E65454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454" w:rsidTr="000242F2">
        <w:tc>
          <w:tcPr>
            <w:tcW w:w="6062" w:type="dxa"/>
          </w:tcPr>
          <w:p w:rsidR="00E65454" w:rsidRDefault="00E65454" w:rsidP="00F24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E65454" w:rsidRDefault="00C93A86" w:rsidP="00071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E65454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65454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E65454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454" w:rsidTr="000242F2">
        <w:tc>
          <w:tcPr>
            <w:tcW w:w="6062" w:type="dxa"/>
          </w:tcPr>
          <w:p w:rsidR="00E65454" w:rsidRDefault="00E65454" w:rsidP="00F24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E65454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65454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65454" w:rsidRDefault="00071C57" w:rsidP="00C93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93A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  <w:vAlign w:val="center"/>
          </w:tcPr>
          <w:p w:rsidR="00E65454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454" w:rsidTr="000242F2">
        <w:tc>
          <w:tcPr>
            <w:tcW w:w="6062" w:type="dxa"/>
          </w:tcPr>
          <w:p w:rsidR="00E65454" w:rsidRPr="00B73E75" w:rsidRDefault="00E65454" w:rsidP="00F24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E65454" w:rsidRDefault="00071C57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65454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65454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E65454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454" w:rsidTr="000242F2">
        <w:tc>
          <w:tcPr>
            <w:tcW w:w="6062" w:type="dxa"/>
          </w:tcPr>
          <w:p w:rsidR="00E65454" w:rsidRPr="00B73E75" w:rsidRDefault="00E65454" w:rsidP="00F24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E65454" w:rsidRDefault="00071C57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65454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65454" w:rsidRDefault="00071C57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9" w:type="dxa"/>
            <w:vAlign w:val="center"/>
          </w:tcPr>
          <w:p w:rsidR="00E65454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454" w:rsidRPr="00F379F2" w:rsidTr="000242F2">
        <w:tc>
          <w:tcPr>
            <w:tcW w:w="6062" w:type="dxa"/>
          </w:tcPr>
          <w:p w:rsidR="00E65454" w:rsidRPr="00F379F2" w:rsidRDefault="00E65454" w:rsidP="00F249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E65454" w:rsidRPr="00F379F2" w:rsidRDefault="00071C57" w:rsidP="00C93A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C93A8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65454" w:rsidRPr="00F379F2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65454" w:rsidRPr="00F379F2" w:rsidRDefault="00E65454" w:rsidP="00C93A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C93A8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9" w:type="dxa"/>
            <w:vAlign w:val="center"/>
          </w:tcPr>
          <w:p w:rsidR="00E65454" w:rsidRPr="00F379F2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5454" w:rsidRPr="00F379F2" w:rsidTr="000242F2">
        <w:tc>
          <w:tcPr>
            <w:tcW w:w="6062" w:type="dxa"/>
          </w:tcPr>
          <w:p w:rsidR="00E65454" w:rsidRPr="008D62DB" w:rsidRDefault="00E65454" w:rsidP="00F249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856" w:type="dxa"/>
            <w:gridSpan w:val="5"/>
            <w:vAlign w:val="center"/>
          </w:tcPr>
          <w:p w:rsidR="00E65454" w:rsidRPr="00F379F2" w:rsidRDefault="00071C57" w:rsidP="00C93A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C93A8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65454" w:rsidTr="000242F2">
        <w:tc>
          <w:tcPr>
            <w:tcW w:w="6062" w:type="dxa"/>
          </w:tcPr>
          <w:p w:rsidR="00E65454" w:rsidRPr="008D62DB" w:rsidRDefault="00E65454" w:rsidP="00F249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856" w:type="dxa"/>
            <w:gridSpan w:val="5"/>
            <w:vAlign w:val="center"/>
          </w:tcPr>
          <w:p w:rsidR="00E65454" w:rsidRPr="00B204A5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E65454" w:rsidTr="000242F2">
        <w:tc>
          <w:tcPr>
            <w:tcW w:w="6062" w:type="dxa"/>
            <w:shd w:val="clear" w:color="auto" w:fill="D9D9D9" w:themeFill="background1" w:themeFillShade="D9"/>
          </w:tcPr>
          <w:p w:rsidR="00E65454" w:rsidRPr="008D62DB" w:rsidRDefault="00E65454" w:rsidP="00F249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E65454" w:rsidRPr="00B204A5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857" w:type="dxa"/>
            <w:gridSpan w:val="2"/>
            <w:shd w:val="clear" w:color="auto" w:fill="D9D9D9" w:themeFill="background1" w:themeFillShade="D9"/>
            <w:vAlign w:val="center"/>
          </w:tcPr>
          <w:p w:rsidR="00E65454" w:rsidRPr="00B204A5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E65454" w:rsidTr="000242F2">
        <w:tc>
          <w:tcPr>
            <w:tcW w:w="6062" w:type="dxa"/>
          </w:tcPr>
          <w:p w:rsidR="00E65454" w:rsidRPr="00B73E75" w:rsidRDefault="00E65454" w:rsidP="00F24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E65454" w:rsidRDefault="00C93A86" w:rsidP="00E67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57" w:type="dxa"/>
            <w:gridSpan w:val="2"/>
            <w:vAlign w:val="center"/>
          </w:tcPr>
          <w:p w:rsidR="00E65454" w:rsidRDefault="00C93A86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65454" w:rsidTr="000242F2">
        <w:tc>
          <w:tcPr>
            <w:tcW w:w="6062" w:type="dxa"/>
          </w:tcPr>
          <w:p w:rsidR="00E65454" w:rsidRPr="00B73E75" w:rsidRDefault="00E65454" w:rsidP="00F24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E65454" w:rsidRDefault="00C93A86" w:rsidP="00E67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57" w:type="dxa"/>
            <w:gridSpan w:val="2"/>
            <w:vAlign w:val="center"/>
          </w:tcPr>
          <w:p w:rsidR="00E65454" w:rsidRDefault="00C93A86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E65454" w:rsidRDefault="00E65454" w:rsidP="00E654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5454" w:rsidRPr="003616FC" w:rsidRDefault="00E65454" w:rsidP="00E654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65454" w:rsidTr="00F249A6">
        <w:tc>
          <w:tcPr>
            <w:tcW w:w="10061" w:type="dxa"/>
            <w:shd w:val="clear" w:color="auto" w:fill="D9D9D9" w:themeFill="background1" w:themeFillShade="D9"/>
          </w:tcPr>
          <w:p w:rsidR="00E65454" w:rsidRPr="00404FAF" w:rsidRDefault="00E65454" w:rsidP="00F249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65454" w:rsidTr="00F249A6">
        <w:tc>
          <w:tcPr>
            <w:tcW w:w="10061" w:type="dxa"/>
          </w:tcPr>
          <w:p w:rsidR="00E65454" w:rsidRPr="000E6893" w:rsidRDefault="00E65454" w:rsidP="000E6893">
            <w:pPr>
              <w:rPr>
                <w:rFonts w:ascii="Times New Roman" w:hAnsi="Times New Roman"/>
                <w:sz w:val="20"/>
                <w:szCs w:val="20"/>
              </w:rPr>
            </w:pPr>
            <w:r w:rsidRPr="000E6893">
              <w:rPr>
                <w:rFonts w:ascii="Times New Roman" w:hAnsi="Times New Roman"/>
                <w:sz w:val="20"/>
                <w:szCs w:val="20"/>
              </w:rPr>
              <w:t>Babicz-Zieli</w:t>
            </w:r>
            <w:r w:rsidR="006D175A">
              <w:rPr>
                <w:rFonts w:ascii="Times New Roman" w:hAnsi="Times New Roman"/>
                <w:sz w:val="20"/>
                <w:szCs w:val="20"/>
              </w:rPr>
              <w:t xml:space="preserve">ńska E., Rybowska A., </w:t>
            </w:r>
            <w:proofErr w:type="spellStart"/>
            <w:r w:rsidR="006D175A">
              <w:rPr>
                <w:rFonts w:ascii="Times New Roman" w:hAnsi="Times New Roman"/>
                <w:sz w:val="20"/>
                <w:szCs w:val="20"/>
              </w:rPr>
              <w:t>Obniska</w:t>
            </w:r>
            <w:proofErr w:type="spellEnd"/>
            <w:r w:rsidR="006D175A">
              <w:rPr>
                <w:rFonts w:ascii="Times New Roman" w:hAnsi="Times New Roman"/>
                <w:sz w:val="20"/>
                <w:szCs w:val="20"/>
              </w:rPr>
              <w:t xml:space="preserve"> W.,</w:t>
            </w:r>
            <w:r w:rsidRPr="000E68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175A">
              <w:rPr>
                <w:rFonts w:ascii="Times New Roman" w:hAnsi="Times New Roman"/>
                <w:i/>
                <w:sz w:val="20"/>
                <w:szCs w:val="20"/>
              </w:rPr>
              <w:t>Sensoryczna ocena jakości żywności</w:t>
            </w:r>
            <w:r w:rsidR="006D175A">
              <w:rPr>
                <w:rFonts w:ascii="Times New Roman" w:hAnsi="Times New Roman"/>
                <w:sz w:val="20"/>
                <w:szCs w:val="20"/>
              </w:rPr>
              <w:t>, Wyd. AM, Gdynia 2015</w:t>
            </w:r>
          </w:p>
          <w:p w:rsidR="00E65454" w:rsidRPr="000E6893" w:rsidRDefault="00E65454" w:rsidP="000E6893">
            <w:pPr>
              <w:rPr>
                <w:rFonts w:ascii="Times New Roman" w:hAnsi="Times New Roman"/>
                <w:sz w:val="20"/>
                <w:szCs w:val="20"/>
              </w:rPr>
            </w:pPr>
            <w:r w:rsidRPr="000E6893">
              <w:rPr>
                <w:rFonts w:ascii="Times New Roman" w:hAnsi="Times New Roman"/>
                <w:sz w:val="20"/>
                <w:szCs w:val="20"/>
              </w:rPr>
              <w:t>Bary</w:t>
            </w:r>
            <w:r w:rsidR="006D175A">
              <w:rPr>
                <w:rFonts w:ascii="Times New Roman" w:hAnsi="Times New Roman"/>
                <w:sz w:val="20"/>
                <w:szCs w:val="20"/>
              </w:rPr>
              <w:t>łko-</w:t>
            </w:r>
            <w:proofErr w:type="spellStart"/>
            <w:r w:rsidR="006D175A">
              <w:rPr>
                <w:rFonts w:ascii="Times New Roman" w:hAnsi="Times New Roman"/>
                <w:sz w:val="20"/>
                <w:szCs w:val="20"/>
              </w:rPr>
              <w:t>Pikielna</w:t>
            </w:r>
            <w:proofErr w:type="spellEnd"/>
            <w:r w:rsidR="006D175A">
              <w:rPr>
                <w:rFonts w:ascii="Times New Roman" w:hAnsi="Times New Roman"/>
                <w:sz w:val="20"/>
                <w:szCs w:val="20"/>
              </w:rPr>
              <w:t xml:space="preserve"> N., Matuszewska I.,</w:t>
            </w:r>
            <w:r w:rsidRPr="000E68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175A">
              <w:rPr>
                <w:rFonts w:ascii="Times New Roman" w:hAnsi="Times New Roman"/>
                <w:i/>
                <w:sz w:val="20"/>
                <w:szCs w:val="20"/>
              </w:rPr>
              <w:t>Sensoryczne badania żywności</w:t>
            </w:r>
            <w:r w:rsidRPr="000E6893">
              <w:rPr>
                <w:rFonts w:ascii="Times New Roman" w:hAnsi="Times New Roman"/>
                <w:sz w:val="20"/>
                <w:szCs w:val="20"/>
              </w:rPr>
              <w:t>, Wyd. Naukowe PTTŻ, Kraków</w:t>
            </w:r>
            <w:r w:rsidR="006D175A">
              <w:rPr>
                <w:rFonts w:ascii="Times New Roman" w:hAnsi="Times New Roman"/>
                <w:sz w:val="20"/>
                <w:szCs w:val="20"/>
              </w:rPr>
              <w:t xml:space="preserve"> 2014</w:t>
            </w:r>
          </w:p>
          <w:p w:rsidR="000E6893" w:rsidRPr="000E6893" w:rsidRDefault="006D175A" w:rsidP="000E68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Gawęcka J., Jędryka T.,</w:t>
            </w:r>
            <w:r w:rsidR="000E6893" w:rsidRPr="000E68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6893" w:rsidRPr="006D175A">
              <w:rPr>
                <w:rFonts w:ascii="Times New Roman" w:hAnsi="Times New Roman"/>
                <w:i/>
                <w:sz w:val="20"/>
                <w:szCs w:val="20"/>
              </w:rPr>
              <w:t>Analiza sensoryczna. Wybrane metody i przykłady zastosowań</w:t>
            </w:r>
            <w:r w:rsidR="000E6893" w:rsidRPr="000E6893">
              <w:rPr>
                <w:rFonts w:ascii="Times New Roman" w:hAnsi="Times New Roman"/>
                <w:sz w:val="20"/>
                <w:szCs w:val="20"/>
              </w:rPr>
              <w:t>. Wyd. AE, Poznań 2001</w:t>
            </w:r>
          </w:p>
        </w:tc>
      </w:tr>
      <w:tr w:rsidR="00E65454" w:rsidTr="00F249A6">
        <w:tc>
          <w:tcPr>
            <w:tcW w:w="10061" w:type="dxa"/>
            <w:shd w:val="clear" w:color="auto" w:fill="D9D9D9" w:themeFill="background1" w:themeFillShade="D9"/>
          </w:tcPr>
          <w:p w:rsidR="00E65454" w:rsidRPr="00404FAF" w:rsidRDefault="00E65454" w:rsidP="00F249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65454" w:rsidTr="00F249A6">
        <w:tc>
          <w:tcPr>
            <w:tcW w:w="10061" w:type="dxa"/>
          </w:tcPr>
          <w:p w:rsidR="00E65454" w:rsidRPr="000E6893" w:rsidRDefault="005D6044" w:rsidP="000E68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Baryłko-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Pikielna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N.,</w:t>
            </w:r>
            <w:r w:rsidR="00E65454" w:rsidRPr="000E68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5454" w:rsidRPr="005D6044">
              <w:rPr>
                <w:rFonts w:ascii="Times New Roman" w:hAnsi="Times New Roman"/>
                <w:i/>
                <w:sz w:val="20"/>
                <w:szCs w:val="20"/>
              </w:rPr>
              <w:t>Zarys analizy sensorycznej żywności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E65454" w:rsidRPr="000E6893">
              <w:rPr>
                <w:rFonts w:ascii="Times New Roman" w:hAnsi="Times New Roman"/>
                <w:sz w:val="20"/>
                <w:szCs w:val="20"/>
              </w:rPr>
              <w:t xml:space="preserve"> WNT, Warszawa</w:t>
            </w:r>
            <w:r w:rsidR="000E6893">
              <w:rPr>
                <w:rFonts w:ascii="Times New Roman" w:hAnsi="Times New Roman"/>
                <w:sz w:val="20"/>
                <w:szCs w:val="20"/>
              </w:rPr>
              <w:t>,</w:t>
            </w:r>
            <w:r w:rsidR="00E65454" w:rsidRPr="000E6893">
              <w:rPr>
                <w:rFonts w:ascii="Times New Roman" w:hAnsi="Times New Roman"/>
                <w:sz w:val="20"/>
                <w:szCs w:val="20"/>
              </w:rPr>
              <w:t xml:space="preserve"> 1975.</w:t>
            </w:r>
          </w:p>
          <w:p w:rsidR="000E6893" w:rsidRPr="000E6893" w:rsidRDefault="000E6893" w:rsidP="000E6893">
            <w:pPr>
              <w:rPr>
                <w:rFonts w:ascii="Times New Roman" w:hAnsi="Times New Roman"/>
                <w:sz w:val="20"/>
                <w:szCs w:val="20"/>
              </w:rPr>
            </w:pPr>
            <w:r w:rsidRPr="000E6893">
              <w:rPr>
                <w:rFonts w:ascii="Times New Roman" w:hAnsi="Times New Roman"/>
                <w:sz w:val="20"/>
                <w:szCs w:val="20"/>
              </w:rPr>
              <w:t>Baryłk</w:t>
            </w:r>
            <w:r>
              <w:rPr>
                <w:rFonts w:ascii="Times New Roman" w:hAnsi="Times New Roman"/>
                <w:sz w:val="20"/>
                <w:szCs w:val="20"/>
              </w:rPr>
              <w:t>o-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Pikielna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N., Kostyra E.</w:t>
            </w:r>
            <w:r w:rsidR="005D6044">
              <w:rPr>
                <w:rFonts w:ascii="Times New Roman" w:hAnsi="Times New Roman"/>
                <w:sz w:val="20"/>
                <w:szCs w:val="20"/>
              </w:rPr>
              <w:t>,</w:t>
            </w:r>
            <w:r w:rsidRPr="000E68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6044">
              <w:rPr>
                <w:rFonts w:ascii="Times New Roman" w:hAnsi="Times New Roman"/>
                <w:i/>
                <w:sz w:val="20"/>
                <w:szCs w:val="20"/>
              </w:rPr>
              <w:t>Współczesne trendy wyboru i akceptacji żywności</w:t>
            </w:r>
            <w:r w:rsidR="005D6044">
              <w:rPr>
                <w:rFonts w:ascii="Times New Roman" w:hAnsi="Times New Roman"/>
                <w:sz w:val="20"/>
                <w:szCs w:val="20"/>
              </w:rPr>
              <w:t>,</w:t>
            </w:r>
            <w:r w:rsidRPr="000E68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6893">
              <w:rPr>
                <w:rFonts w:ascii="Times New Roman" w:hAnsi="Times New Roman"/>
                <w:iCs/>
                <w:sz w:val="20"/>
                <w:szCs w:val="20"/>
              </w:rPr>
              <w:t>Przemysł Spożywczy</w:t>
            </w:r>
            <w:r w:rsidRPr="000E689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2004, </w:t>
            </w:r>
            <w:r w:rsidRPr="000E6893">
              <w:rPr>
                <w:rFonts w:ascii="Times New Roman" w:hAnsi="Times New Roman"/>
                <w:iCs/>
                <w:sz w:val="20"/>
                <w:szCs w:val="20"/>
              </w:rPr>
              <w:t>58</w:t>
            </w:r>
            <w:r w:rsidRPr="000E6893">
              <w:rPr>
                <w:rFonts w:ascii="Times New Roman" w:hAnsi="Times New Roman"/>
                <w:sz w:val="20"/>
                <w:szCs w:val="20"/>
              </w:rPr>
              <w:t>(12)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6893" w:rsidRPr="000E6893" w:rsidRDefault="000E6893" w:rsidP="000E6893">
            <w:pPr>
              <w:rPr>
                <w:rFonts w:ascii="Times New Roman" w:hAnsi="Times New Roman"/>
                <w:sz w:val="20"/>
                <w:szCs w:val="20"/>
              </w:rPr>
            </w:pPr>
            <w:r w:rsidRPr="000E6893">
              <w:rPr>
                <w:rFonts w:ascii="Times New Roman" w:hAnsi="Times New Roman"/>
                <w:sz w:val="20"/>
                <w:szCs w:val="20"/>
              </w:rPr>
              <w:t>Baryłko-</w:t>
            </w:r>
            <w:proofErr w:type="spellStart"/>
            <w:r w:rsidRPr="000E6893">
              <w:rPr>
                <w:rFonts w:ascii="Times New Roman" w:hAnsi="Times New Roman"/>
                <w:sz w:val="20"/>
                <w:szCs w:val="20"/>
              </w:rPr>
              <w:t>Pikielna</w:t>
            </w:r>
            <w:proofErr w:type="spellEnd"/>
            <w:r w:rsidR="005D6044">
              <w:rPr>
                <w:rFonts w:ascii="Times New Roman" w:hAnsi="Times New Roman"/>
                <w:sz w:val="20"/>
                <w:szCs w:val="20"/>
              </w:rPr>
              <w:t xml:space="preserve"> N., Kostyra E.,</w:t>
            </w:r>
            <w:r w:rsidRPr="000E68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6044">
              <w:rPr>
                <w:rFonts w:ascii="Times New Roman" w:hAnsi="Times New Roman"/>
                <w:i/>
                <w:sz w:val="20"/>
                <w:szCs w:val="20"/>
              </w:rPr>
              <w:t>Sensoryczna analiza żywności</w:t>
            </w:r>
            <w:r w:rsidR="005D6044">
              <w:rPr>
                <w:rFonts w:ascii="Times New Roman" w:hAnsi="Times New Roman"/>
                <w:sz w:val="20"/>
                <w:szCs w:val="20"/>
              </w:rPr>
              <w:t>,</w:t>
            </w:r>
            <w:r w:rsidRPr="000E6893">
              <w:rPr>
                <w:rFonts w:ascii="Times New Roman" w:hAnsi="Times New Roman"/>
                <w:sz w:val="20"/>
                <w:szCs w:val="20"/>
              </w:rPr>
              <w:t xml:space="preserve"> [w:] J. Gawęcki, Baryłko-</w:t>
            </w:r>
            <w:proofErr w:type="spellStart"/>
            <w:r w:rsidRPr="000E6893">
              <w:rPr>
                <w:rFonts w:ascii="Times New Roman" w:hAnsi="Times New Roman"/>
                <w:sz w:val="20"/>
                <w:szCs w:val="20"/>
              </w:rPr>
              <w:t>Pikielna</w:t>
            </w:r>
            <w:proofErr w:type="spellEnd"/>
            <w:r w:rsidR="005D6044" w:rsidRPr="000E6893">
              <w:rPr>
                <w:rFonts w:ascii="Times New Roman" w:hAnsi="Times New Roman"/>
                <w:sz w:val="20"/>
                <w:szCs w:val="20"/>
              </w:rPr>
              <w:t xml:space="preserve"> N.</w:t>
            </w:r>
            <w:r w:rsidR="00EC0CAB" w:rsidRPr="000E6893">
              <w:rPr>
                <w:rFonts w:ascii="Times New Roman" w:hAnsi="Times New Roman"/>
                <w:sz w:val="20"/>
                <w:szCs w:val="20"/>
              </w:rPr>
              <w:t xml:space="preserve"> (red.)</w:t>
            </w:r>
            <w:r w:rsidRPr="000E689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C0CAB" w:rsidRPr="005D6044">
              <w:rPr>
                <w:rFonts w:ascii="Times New Roman" w:hAnsi="Times New Roman"/>
                <w:i/>
                <w:sz w:val="20"/>
                <w:szCs w:val="20"/>
              </w:rPr>
              <w:t>Zmysły a jakość żywności i żywienia</w:t>
            </w:r>
            <w:r w:rsidR="00EC0CAB" w:rsidRPr="000E68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6893">
              <w:rPr>
                <w:rFonts w:ascii="Times New Roman" w:hAnsi="Times New Roman"/>
                <w:sz w:val="20"/>
                <w:szCs w:val="20"/>
              </w:rPr>
              <w:t>Wyd. AR w Poznaniu, Poznań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2007</w:t>
            </w:r>
          </w:p>
          <w:p w:rsidR="00E65454" w:rsidRPr="000E6893" w:rsidRDefault="000E6893" w:rsidP="00EC0CAB">
            <w:pPr>
              <w:rPr>
                <w:rFonts w:ascii="Times New Roman" w:hAnsi="Times New Roman"/>
                <w:sz w:val="20"/>
                <w:szCs w:val="20"/>
              </w:rPr>
            </w:pPr>
            <w:r w:rsidRPr="000E6893">
              <w:rPr>
                <w:rFonts w:ascii="Times New Roman" w:hAnsi="Times New Roman"/>
                <w:sz w:val="20"/>
                <w:szCs w:val="20"/>
              </w:rPr>
              <w:t>Baryłko-</w:t>
            </w:r>
            <w:proofErr w:type="spellStart"/>
            <w:r w:rsidRPr="000E6893">
              <w:rPr>
                <w:rFonts w:ascii="Times New Roman" w:hAnsi="Times New Roman"/>
                <w:sz w:val="20"/>
                <w:szCs w:val="20"/>
              </w:rPr>
              <w:t>Pikielna</w:t>
            </w:r>
            <w:proofErr w:type="spellEnd"/>
            <w:r w:rsidRPr="000E6893">
              <w:rPr>
                <w:rFonts w:ascii="Times New Roman" w:hAnsi="Times New Roman"/>
                <w:sz w:val="20"/>
                <w:szCs w:val="20"/>
              </w:rPr>
              <w:t xml:space="preserve"> N., Wasiak-Zys G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5D6044">
              <w:rPr>
                <w:rFonts w:ascii="Times New Roman" w:hAnsi="Times New Roman"/>
                <w:sz w:val="20"/>
                <w:szCs w:val="20"/>
              </w:rPr>
              <w:t>,</w:t>
            </w:r>
            <w:r w:rsidRPr="000E68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6044">
              <w:rPr>
                <w:rFonts w:ascii="Times New Roman" w:hAnsi="Times New Roman"/>
                <w:i/>
                <w:sz w:val="20"/>
                <w:szCs w:val="20"/>
              </w:rPr>
              <w:t>Jakość żywności z perspektywy współczesnego konsumenta</w:t>
            </w:r>
            <w:r w:rsidR="005D6044">
              <w:rPr>
                <w:rFonts w:ascii="Times New Roman" w:hAnsi="Times New Roman"/>
                <w:sz w:val="20"/>
                <w:szCs w:val="20"/>
              </w:rPr>
              <w:t>,</w:t>
            </w:r>
            <w:r w:rsidRPr="000E6893">
              <w:rPr>
                <w:rFonts w:ascii="Times New Roman" w:hAnsi="Times New Roman"/>
                <w:sz w:val="20"/>
                <w:szCs w:val="20"/>
              </w:rPr>
              <w:t xml:space="preserve"> [w:] </w:t>
            </w:r>
            <w:r w:rsidR="00EC0CAB" w:rsidRPr="000E6893">
              <w:rPr>
                <w:rFonts w:ascii="Times New Roman" w:hAnsi="Times New Roman"/>
                <w:sz w:val="20"/>
                <w:szCs w:val="20"/>
              </w:rPr>
              <w:t xml:space="preserve">A. Brzozowska, </w:t>
            </w:r>
            <w:r w:rsidR="0050291C">
              <w:rPr>
                <w:rFonts w:ascii="Times New Roman" w:hAnsi="Times New Roman"/>
                <w:sz w:val="20"/>
                <w:szCs w:val="20"/>
              </w:rPr>
              <w:br/>
            </w:r>
            <w:r w:rsidR="00EC0CAB" w:rsidRPr="000E6893">
              <w:rPr>
                <w:rFonts w:ascii="Times New Roman" w:hAnsi="Times New Roman"/>
                <w:sz w:val="20"/>
                <w:szCs w:val="20"/>
              </w:rPr>
              <w:t>K. Gutkowsk</w:t>
            </w:r>
            <w:r w:rsidR="00EC0CAB">
              <w:rPr>
                <w:rFonts w:ascii="Times New Roman" w:hAnsi="Times New Roman"/>
                <w:sz w:val="20"/>
                <w:szCs w:val="20"/>
              </w:rPr>
              <w:t>a</w:t>
            </w:r>
            <w:r w:rsidR="00EC0CAB" w:rsidRPr="000E6893">
              <w:rPr>
                <w:rFonts w:ascii="Times New Roman" w:hAnsi="Times New Roman"/>
                <w:sz w:val="20"/>
                <w:szCs w:val="20"/>
              </w:rPr>
              <w:t xml:space="preserve"> (red.)</w:t>
            </w:r>
            <w:r w:rsidR="00EC0CAB">
              <w:rPr>
                <w:rFonts w:ascii="Times New Roman" w:hAnsi="Times New Roman"/>
                <w:sz w:val="20"/>
                <w:szCs w:val="20"/>
              </w:rPr>
              <w:t>,</w:t>
            </w:r>
            <w:r w:rsidR="00EC0CAB" w:rsidRPr="000E68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0CAB">
              <w:rPr>
                <w:rFonts w:ascii="Times New Roman" w:hAnsi="Times New Roman"/>
                <w:i/>
                <w:sz w:val="20"/>
                <w:szCs w:val="20"/>
              </w:rPr>
              <w:t>Wybrane problemy nauki o żywieniu człowieka u progu XXI wieku</w:t>
            </w:r>
            <w:r w:rsidRPr="000E6893">
              <w:rPr>
                <w:rFonts w:ascii="Times New Roman" w:hAnsi="Times New Roman"/>
                <w:sz w:val="20"/>
                <w:szCs w:val="20"/>
              </w:rPr>
              <w:t>, Wyd. SGGW, Warszawa</w:t>
            </w:r>
            <w:r w:rsidR="00EC0CAB">
              <w:rPr>
                <w:rFonts w:ascii="Times New Roman" w:hAnsi="Times New Roman"/>
                <w:sz w:val="20"/>
                <w:szCs w:val="20"/>
              </w:rPr>
              <w:t xml:space="preserve"> 2004</w:t>
            </w:r>
          </w:p>
        </w:tc>
      </w:tr>
    </w:tbl>
    <w:p w:rsidR="00E65454" w:rsidRPr="00B73E75" w:rsidRDefault="00E65454" w:rsidP="00E654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5454" w:rsidRPr="00475AF0" w:rsidRDefault="00E65454" w:rsidP="00E654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3"/>
        <w:gridCol w:w="3938"/>
      </w:tblGrid>
      <w:tr w:rsidR="00E65454" w:rsidRPr="008D62DB" w:rsidTr="00F249A6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65454" w:rsidRPr="008D62DB" w:rsidRDefault="00E65454" w:rsidP="00F249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E65454" w:rsidTr="00F249A6">
        <w:tc>
          <w:tcPr>
            <w:tcW w:w="6062" w:type="dxa"/>
          </w:tcPr>
          <w:p w:rsidR="00E65454" w:rsidRDefault="0050291C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E65454"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r w:rsidR="00071C57">
              <w:rPr>
                <w:rFonts w:ascii="Times New Roman" w:hAnsi="Times New Roman" w:cs="Times New Roman"/>
                <w:sz w:val="20"/>
                <w:szCs w:val="20"/>
              </w:rPr>
              <w:t xml:space="preserve">hab. </w:t>
            </w:r>
            <w:r w:rsidR="00E65454">
              <w:rPr>
                <w:rFonts w:ascii="Times New Roman" w:hAnsi="Times New Roman" w:cs="Times New Roman"/>
                <w:sz w:val="20"/>
                <w:szCs w:val="20"/>
              </w:rPr>
              <w:t>inż. Agnieszka Rybowska</w:t>
            </w:r>
            <w:r w:rsidR="00071C57">
              <w:rPr>
                <w:rFonts w:ascii="Times New Roman" w:hAnsi="Times New Roman" w:cs="Times New Roman"/>
                <w:sz w:val="20"/>
                <w:szCs w:val="20"/>
              </w:rPr>
              <w:t>, prof. UMG</w:t>
            </w:r>
          </w:p>
        </w:tc>
        <w:tc>
          <w:tcPr>
            <w:tcW w:w="3999" w:type="dxa"/>
          </w:tcPr>
          <w:p w:rsidR="00E65454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</w:p>
        </w:tc>
      </w:tr>
      <w:tr w:rsidR="00E65454" w:rsidRPr="00E71601" w:rsidTr="00F249A6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65454" w:rsidRPr="008D62DB" w:rsidRDefault="00E65454" w:rsidP="00F249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E65454" w:rsidTr="00F249A6">
        <w:tc>
          <w:tcPr>
            <w:tcW w:w="6062" w:type="dxa"/>
          </w:tcPr>
          <w:p w:rsidR="00E65454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:rsidR="00E65454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5454" w:rsidRPr="00B73E75" w:rsidRDefault="00E65454" w:rsidP="00E654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5454" w:rsidRPr="00B73E75" w:rsidRDefault="00E65454" w:rsidP="00E654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5454" w:rsidRPr="00B73E75" w:rsidRDefault="00E65454" w:rsidP="00E654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7A76" w:rsidRDefault="00E67A76"/>
    <w:sectPr w:rsidR="00E67A76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B0CDCB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D44E8"/>
    <w:multiLevelType w:val="hybridMultilevel"/>
    <w:tmpl w:val="DFA8D0C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A9434BA"/>
    <w:multiLevelType w:val="hybridMultilevel"/>
    <w:tmpl w:val="B09E324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AFD4D4C"/>
    <w:multiLevelType w:val="hybridMultilevel"/>
    <w:tmpl w:val="29DAF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A07"/>
    <w:rsid w:val="000242F2"/>
    <w:rsid w:val="00071C57"/>
    <w:rsid w:val="000744BE"/>
    <w:rsid w:val="000E6893"/>
    <w:rsid w:val="000E7306"/>
    <w:rsid w:val="00167B8E"/>
    <w:rsid w:val="00181E91"/>
    <w:rsid w:val="00185877"/>
    <w:rsid w:val="001A092F"/>
    <w:rsid w:val="001A1DE8"/>
    <w:rsid w:val="0027668A"/>
    <w:rsid w:val="00277DBA"/>
    <w:rsid w:val="00324A07"/>
    <w:rsid w:val="003C1D4A"/>
    <w:rsid w:val="004057D2"/>
    <w:rsid w:val="00406008"/>
    <w:rsid w:val="004B6509"/>
    <w:rsid w:val="0050291C"/>
    <w:rsid w:val="005C0D3A"/>
    <w:rsid w:val="005D6044"/>
    <w:rsid w:val="006655DB"/>
    <w:rsid w:val="006D175A"/>
    <w:rsid w:val="00773261"/>
    <w:rsid w:val="007A31F1"/>
    <w:rsid w:val="00A34739"/>
    <w:rsid w:val="00B74849"/>
    <w:rsid w:val="00BE5C65"/>
    <w:rsid w:val="00C65AAF"/>
    <w:rsid w:val="00C74D46"/>
    <w:rsid w:val="00C93A86"/>
    <w:rsid w:val="00DB3A39"/>
    <w:rsid w:val="00E65454"/>
    <w:rsid w:val="00E67285"/>
    <w:rsid w:val="00E672E7"/>
    <w:rsid w:val="00E67A76"/>
    <w:rsid w:val="00E81370"/>
    <w:rsid w:val="00EC0CAB"/>
    <w:rsid w:val="00EF2AE5"/>
    <w:rsid w:val="00F8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5540E-5976-4CD4-8671-D01E874A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5454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1D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1D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C1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3C1D4A"/>
    <w:pPr>
      <w:keepNext/>
      <w:spacing w:line="360" w:lineRule="auto"/>
      <w:jc w:val="both"/>
      <w:outlineLvl w:val="3"/>
    </w:pPr>
    <w:rPr>
      <w:rFonts w:eastAsia="Times New Roman" w:cs="Times New Roman"/>
      <w:b/>
      <w:bCs/>
    </w:rPr>
  </w:style>
  <w:style w:type="paragraph" w:styleId="Nagwek5">
    <w:name w:val="heading 5"/>
    <w:basedOn w:val="Normalny"/>
    <w:next w:val="Normalny"/>
    <w:link w:val="Nagwek5Znak"/>
    <w:qFormat/>
    <w:rsid w:val="003C1D4A"/>
    <w:pPr>
      <w:keepNext/>
      <w:spacing w:line="360" w:lineRule="auto"/>
      <w:ind w:left="360"/>
      <w:jc w:val="both"/>
      <w:outlineLvl w:val="4"/>
    </w:pPr>
    <w:rPr>
      <w:rFonts w:eastAsia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0E6893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1D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C1D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C1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C1D4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C1D4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C1D4A"/>
    <w:pPr>
      <w:ind w:left="720"/>
      <w:contextualSpacing/>
    </w:pPr>
    <w:rPr>
      <w:rFonts w:eastAsia="Times New Roman" w:cs="Times New Roman"/>
    </w:rPr>
  </w:style>
  <w:style w:type="table" w:styleId="Tabela-Siatka">
    <w:name w:val="Table Grid"/>
    <w:basedOn w:val="Standardowy"/>
    <w:uiPriority w:val="59"/>
    <w:rsid w:val="00E6545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5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454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0E68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semiHidden/>
    <w:unhideWhenUsed/>
    <w:rsid w:val="000E6893"/>
    <w:pPr>
      <w:numPr>
        <w:numId w:val="3"/>
      </w:numPr>
      <w:spacing w:after="0" w:line="240" w:lineRule="auto"/>
      <w:ind w:left="0" w:firstLine="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81E9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176EA-F27F-4B89-8209-1A95CAB3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agaryb</dc:creator>
  <cp:lastModifiedBy>1</cp:lastModifiedBy>
  <cp:revision>3</cp:revision>
  <dcterms:created xsi:type="dcterms:W3CDTF">2022-05-08T18:31:00Z</dcterms:created>
  <dcterms:modified xsi:type="dcterms:W3CDTF">2022-05-09T12:55:00Z</dcterms:modified>
</cp:coreProperties>
</file>