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F71D0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F71D0" w:rsidRDefault="00F23D6D" w:rsidP="001F71D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46F2EBA4">
                  <wp:extent cx="570865" cy="702310"/>
                  <wp:effectExtent l="0" t="0" r="635" b="254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F71D0" w:rsidRDefault="001F71D0" w:rsidP="001F71D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1F71D0" w:rsidRDefault="00F33A80" w:rsidP="001F71D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F71D0" w:rsidRDefault="00176119" w:rsidP="001F71D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0354B8" wp14:editId="22D5E96B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BD7E13" w:rsidRDefault="00CB60C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D7E13">
              <w:rPr>
                <w:rFonts w:ascii="Times New Roman" w:hAnsi="Times New Roman" w:cs="Times New Roman"/>
                <w:b/>
                <w:sz w:val="24"/>
                <w:szCs w:val="20"/>
              </w:rPr>
              <w:t>SYSTEM ZARZĄDZANIA BHP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BD7E13" w:rsidRDefault="00CB60C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D7E13">
              <w:rPr>
                <w:rFonts w:ascii="Times New Roman" w:hAnsi="Times New Roman" w:cs="Times New Roman"/>
                <w:b/>
                <w:sz w:val="24"/>
                <w:szCs w:val="20"/>
              </w:rPr>
              <w:t>OSH MANAGEMENT SYSTEM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9777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256D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Jakością Towarów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B60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C630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CB60C6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B60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B60C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DA4F7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CB60C6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CB60C6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701" w:type="dxa"/>
            <w:vAlign w:val="center"/>
          </w:tcPr>
          <w:p w:rsidR="006F6C43" w:rsidRPr="00367CCE" w:rsidRDefault="00B1559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B60C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CB60C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CB60C6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252B1D">
        <w:tc>
          <w:tcPr>
            <w:tcW w:w="10061" w:type="dxa"/>
            <w:vAlign w:val="center"/>
          </w:tcPr>
          <w:p w:rsidR="004F47B4" w:rsidRPr="00B73E75" w:rsidRDefault="00CB60C6" w:rsidP="004D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0C6">
              <w:rPr>
                <w:rFonts w:ascii="Times New Roman" w:hAnsi="Times New Roman" w:cs="Times New Roman"/>
                <w:sz w:val="20"/>
                <w:szCs w:val="20"/>
              </w:rPr>
              <w:t>Wymagana wiedza i praktyczne umiejętności w zakresie wdrażania i funkcjonowani</w:t>
            </w:r>
            <w:r w:rsidR="004D4CAA">
              <w:rPr>
                <w:rFonts w:ascii="Times New Roman" w:hAnsi="Times New Roman" w:cs="Times New Roman"/>
                <w:sz w:val="20"/>
                <w:szCs w:val="20"/>
              </w:rPr>
              <w:t>a systemów zarządzania jakością</w:t>
            </w:r>
            <w:r w:rsidR="00252B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Default="00252B1D" w:rsidP="00252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Nabycie przez studentów wiedzy oraz praktycznych umiejętności w zakresie projektowania, dokumentowania i oceny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systemu zarządzania BHP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2B1D" w:rsidRPr="00B73E75" w:rsidRDefault="00252B1D" w:rsidP="00252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Przygotowanie studentów do egza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minu kompetencji na certyfikat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Asystent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systemu zarządzania BHP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PCBC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S.A.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451E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E77D3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72078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C7207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720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451E3" w:rsidRPr="00C7207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A80DCE" w:rsidRPr="00B73E75" w:rsidTr="00C11E9E">
        <w:tc>
          <w:tcPr>
            <w:tcW w:w="959" w:type="dxa"/>
            <w:vAlign w:val="center"/>
          </w:tcPr>
          <w:p w:rsidR="00A80DCE" w:rsidRPr="00B73E75" w:rsidRDefault="00A80DC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A80DCE" w:rsidRPr="00B73E75" w:rsidRDefault="00A80DCE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wymienia przepisy prawne z zakresu BHP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A80DCE" w:rsidRPr="00D839E5" w:rsidRDefault="00A80DCE" w:rsidP="00322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88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</w:p>
        </w:tc>
      </w:tr>
      <w:tr w:rsidR="00A80DCE" w:rsidRPr="00B73E75" w:rsidTr="001C3D2F">
        <w:trPr>
          <w:trHeight w:val="174"/>
        </w:trPr>
        <w:tc>
          <w:tcPr>
            <w:tcW w:w="959" w:type="dxa"/>
            <w:vAlign w:val="center"/>
          </w:tcPr>
          <w:p w:rsidR="00A80DCE" w:rsidRPr="00B73E75" w:rsidRDefault="00A80DCE" w:rsidP="0070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A80DCE" w:rsidRPr="00252B1D" w:rsidRDefault="00A80DCE" w:rsidP="00CD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charakteryzuje i analizuje wymagania normy PN-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ISO 45001:2018.</w:t>
            </w:r>
          </w:p>
        </w:tc>
        <w:tc>
          <w:tcPr>
            <w:tcW w:w="2015" w:type="dxa"/>
            <w:vAlign w:val="center"/>
          </w:tcPr>
          <w:p w:rsidR="00A80DCE" w:rsidRPr="00D839E5" w:rsidRDefault="00A80DCE" w:rsidP="00322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88"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</w:p>
        </w:tc>
      </w:tr>
      <w:tr w:rsidR="00A80DCE" w:rsidRPr="00B73E75" w:rsidTr="00C11E9E">
        <w:tc>
          <w:tcPr>
            <w:tcW w:w="959" w:type="dxa"/>
            <w:vAlign w:val="center"/>
          </w:tcPr>
          <w:p w:rsidR="00A80DCE" w:rsidRPr="00B73E75" w:rsidRDefault="00A80DCE" w:rsidP="0070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A80DCE" w:rsidRPr="00B73E75" w:rsidRDefault="00A80DCE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objaśnia poszczególne etapy wdrożenia systemu zarządzania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BHP.</w:t>
            </w:r>
          </w:p>
        </w:tc>
        <w:tc>
          <w:tcPr>
            <w:tcW w:w="2015" w:type="dxa"/>
            <w:vAlign w:val="center"/>
          </w:tcPr>
          <w:p w:rsidR="00A80DCE" w:rsidRPr="00D839E5" w:rsidRDefault="00A80DCE" w:rsidP="00322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88"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</w:p>
        </w:tc>
      </w:tr>
      <w:tr w:rsidR="00A80DCE" w:rsidRPr="00B73E75" w:rsidTr="00C11E9E">
        <w:tc>
          <w:tcPr>
            <w:tcW w:w="959" w:type="dxa"/>
            <w:vAlign w:val="center"/>
          </w:tcPr>
          <w:p w:rsidR="00A80DCE" w:rsidRPr="00B73E75" w:rsidRDefault="00A80DC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A80DCE" w:rsidRPr="00252B1D" w:rsidRDefault="00A80DCE" w:rsidP="00CD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projektuje dokumenty spełniające wybrane wymagania normy PN-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ISO 45001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przykładowej organizacji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A80DCE" w:rsidRPr="00D839E5" w:rsidRDefault="00A80DCE" w:rsidP="00322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88"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5FE3"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</w:p>
        </w:tc>
      </w:tr>
      <w:tr w:rsidR="00A80DCE" w:rsidRPr="00B73E75" w:rsidTr="00C11E9E">
        <w:tc>
          <w:tcPr>
            <w:tcW w:w="959" w:type="dxa"/>
            <w:vAlign w:val="center"/>
          </w:tcPr>
          <w:p w:rsidR="00A80DCE" w:rsidRPr="00B73E75" w:rsidRDefault="00A80DC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A80DCE" w:rsidRPr="00252B1D" w:rsidRDefault="00A80DCE" w:rsidP="00427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interpretuje metody i wyniki działań związanych z oceną ryzyka zawodowego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pracami szczególnie niebezpiecznymi.</w:t>
            </w:r>
          </w:p>
        </w:tc>
        <w:tc>
          <w:tcPr>
            <w:tcW w:w="2015" w:type="dxa"/>
            <w:vAlign w:val="center"/>
          </w:tcPr>
          <w:p w:rsidR="00A80DCE" w:rsidRPr="00D839E5" w:rsidRDefault="00A80DCE" w:rsidP="00322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328"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F1BCE"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</w:p>
        </w:tc>
      </w:tr>
      <w:tr w:rsidR="00A80DCE" w:rsidRPr="00B73E75" w:rsidTr="00C11E9E">
        <w:tc>
          <w:tcPr>
            <w:tcW w:w="959" w:type="dxa"/>
            <w:vAlign w:val="center"/>
          </w:tcPr>
          <w:p w:rsidR="00A80DCE" w:rsidRPr="00B73E75" w:rsidRDefault="00A80DC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A80DCE" w:rsidRPr="00252B1D" w:rsidRDefault="00A80DCE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analizuje aspekty monitorowania i oceny systemu zarządzania BHP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A80DCE" w:rsidRPr="00D839E5" w:rsidRDefault="00A80DCE" w:rsidP="00322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88"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1355"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  <w:tr w:rsidR="00A80DCE" w:rsidRPr="00B73E75" w:rsidTr="00C11E9E">
        <w:tc>
          <w:tcPr>
            <w:tcW w:w="959" w:type="dxa"/>
            <w:vAlign w:val="center"/>
          </w:tcPr>
          <w:p w:rsidR="00A80DCE" w:rsidRDefault="00A80DC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A80DCE" w:rsidRPr="00252B1D" w:rsidRDefault="00A80DCE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D1">
              <w:rPr>
                <w:rFonts w:ascii="Times New Roman" w:hAnsi="Times New Roman" w:cs="Times New Roman"/>
                <w:sz w:val="20"/>
                <w:szCs w:val="20"/>
              </w:rPr>
              <w:t>chętnie wykonuje prace przydzielone przez zespół oraz współpracuje z innymi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5D1">
              <w:rPr>
                <w:rFonts w:ascii="Times New Roman" w:hAnsi="Times New Roman" w:cs="Times New Roman"/>
                <w:sz w:val="20"/>
                <w:szCs w:val="20"/>
              </w:rPr>
              <w:t>członkami zespołu w ramach projektów dotyczących systemu zarządzania BHP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A80DCE" w:rsidRPr="00D839E5" w:rsidRDefault="00A80DCE" w:rsidP="00322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FE3">
              <w:rPr>
                <w:rFonts w:ascii="Times New Roman" w:hAnsi="Times New Roman" w:cs="Times New Roman"/>
                <w:sz w:val="20"/>
                <w:szCs w:val="20"/>
              </w:rPr>
              <w:t>NK_U10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1355"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01FC" w:rsidRDefault="007D01F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B89" w:rsidRDefault="00B56B8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B89" w:rsidRDefault="00B56B8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B89" w:rsidRPr="00B73E75" w:rsidRDefault="00B56B8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C11E9E">
        <w:tc>
          <w:tcPr>
            <w:tcW w:w="5778" w:type="dxa"/>
            <w:vAlign w:val="center"/>
          </w:tcPr>
          <w:p w:rsidR="00E41568" w:rsidRPr="00B73E75" w:rsidRDefault="00252B1D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Wprowadzenie do systemu zarządzania BHP </w:t>
            </w:r>
            <w:r w:rsidR="004E6B8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terminologia, różne normy dotyczące systemów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BHP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na świecie, wymagania prawne w zakresie BHP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41568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FEA" w:rsidRPr="00B73E75" w:rsidTr="007542DD">
        <w:tc>
          <w:tcPr>
            <w:tcW w:w="5778" w:type="dxa"/>
            <w:vAlign w:val="center"/>
          </w:tcPr>
          <w:p w:rsidR="00705FEA" w:rsidRDefault="00705FEA" w:rsidP="00CD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Interpretacja wymagań norm</w:t>
            </w:r>
            <w:r w:rsidR="00CD03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PN-</w:t>
            </w:r>
            <w:r w:rsidR="00CD0365">
              <w:rPr>
                <w:rFonts w:ascii="Times New Roman" w:hAnsi="Times New Roman" w:cs="Times New Roman"/>
                <w:sz w:val="20"/>
                <w:szCs w:val="20"/>
              </w:rPr>
              <w:t>ISO 45001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05FEA" w:rsidRPr="00B73E75" w:rsidRDefault="00705FEA" w:rsidP="0070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B1D" w:rsidRPr="00B73E75" w:rsidTr="00C11E9E">
        <w:tc>
          <w:tcPr>
            <w:tcW w:w="5778" w:type="dxa"/>
            <w:vAlign w:val="center"/>
          </w:tcPr>
          <w:p w:rsidR="00252B1D" w:rsidRDefault="00252B1D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Zarządzanie procesami organizacyjnymi i komunikacyjnymi </w:t>
            </w:r>
            <w:r w:rsidR="000865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w organizacji podczas wdrożenia systemu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zarządzania BHP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252B1D" w:rsidP="0070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705FE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B1D" w:rsidRPr="00B73E75" w:rsidTr="00C11E9E">
        <w:tc>
          <w:tcPr>
            <w:tcW w:w="5778" w:type="dxa"/>
            <w:vAlign w:val="center"/>
          </w:tcPr>
          <w:p w:rsidR="00252B1D" w:rsidRDefault="00252B1D" w:rsidP="0053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Wdrażanie systemu zarządzania BHP </w:t>
            </w:r>
            <w:r w:rsidR="004E6B8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przegląd wstępny </w:t>
            </w:r>
            <w:r w:rsidR="000865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w organizacji, etapy wdr</w:t>
            </w:r>
            <w:r w:rsidR="005320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5320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nia, planowanie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poprawy BHP, polityka </w:t>
            </w:r>
            <w:r w:rsidR="000865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i strategia organizacji w zakresie BHP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52B1D" w:rsidRPr="00B73E75" w:rsidRDefault="002555D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52B1D" w:rsidRPr="00B73E75" w:rsidRDefault="002555D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705FEA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B1D" w:rsidRPr="00B73E75" w:rsidTr="00C11E9E">
        <w:tc>
          <w:tcPr>
            <w:tcW w:w="5778" w:type="dxa"/>
            <w:vAlign w:val="center"/>
          </w:tcPr>
          <w:p w:rsidR="00252B1D" w:rsidRDefault="00252B1D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Dokumentacja 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 xml:space="preserve">systemu zarządzania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BHP – zasady tworzenia, wdrażania i nadzoru dokumentacji, wymagane procedury,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zapisy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4, 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B1D" w:rsidRPr="00B73E75" w:rsidTr="00C11E9E">
        <w:tc>
          <w:tcPr>
            <w:tcW w:w="5778" w:type="dxa"/>
            <w:vAlign w:val="center"/>
          </w:tcPr>
          <w:p w:rsidR="00252B1D" w:rsidRDefault="00252B1D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Ocena ryzyka</w:t>
            </w:r>
            <w:r w:rsidR="00CD0365">
              <w:rPr>
                <w:rFonts w:ascii="Times New Roman" w:hAnsi="Times New Roman" w:cs="Times New Roman"/>
                <w:sz w:val="20"/>
                <w:szCs w:val="20"/>
              </w:rPr>
              <w:t>, w tym ocena ryzyka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zawodowego –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różne metody do oceny ryzyka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zawodowego, p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rzebieg oceny ryzyka zawodowego.</w:t>
            </w:r>
          </w:p>
        </w:tc>
        <w:tc>
          <w:tcPr>
            <w:tcW w:w="567" w:type="dxa"/>
            <w:vAlign w:val="center"/>
          </w:tcPr>
          <w:p w:rsidR="00252B1D" w:rsidRPr="00B73E75" w:rsidRDefault="002555D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2B1D" w:rsidRPr="00B73E75" w:rsidRDefault="002555D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B1D" w:rsidRPr="00B73E75" w:rsidTr="00C11E9E">
        <w:tc>
          <w:tcPr>
            <w:tcW w:w="5778" w:type="dxa"/>
            <w:vAlign w:val="center"/>
          </w:tcPr>
          <w:p w:rsidR="00252B1D" w:rsidRDefault="002555D1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Sterowanie operacyjne pracami i działaniami związanymi ze znaczącymi zagrożeniami </w:t>
            </w:r>
            <w:r w:rsidR="00252B1D" w:rsidRPr="00252B1D">
              <w:rPr>
                <w:rFonts w:ascii="Times New Roman" w:hAnsi="Times New Roman" w:cs="Times New Roman"/>
                <w:sz w:val="20"/>
                <w:szCs w:val="20"/>
              </w:rPr>
              <w:t>– identyfikowanie znaczących</w:t>
            </w:r>
            <w:r w:rsidR="00252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B1D" w:rsidRPr="00252B1D">
              <w:rPr>
                <w:rFonts w:ascii="Times New Roman" w:hAnsi="Times New Roman" w:cs="Times New Roman"/>
                <w:sz w:val="20"/>
                <w:szCs w:val="20"/>
              </w:rPr>
              <w:t>zagrożeń, przygotowanie i nadzór nad prac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 szczególnie niebezpiecznymi.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C11E9E" w:rsidP="00F5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B1D" w:rsidRPr="00B73E75" w:rsidTr="00C11E9E">
        <w:tc>
          <w:tcPr>
            <w:tcW w:w="5778" w:type="dxa"/>
            <w:vAlign w:val="center"/>
          </w:tcPr>
          <w:p w:rsidR="00252B1D" w:rsidRDefault="00252B1D" w:rsidP="00CD0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Sprawdzanie i ocena systemu zarządzania BHP </w:t>
            </w:r>
            <w:r w:rsidR="005320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 monitorowanie</w:t>
            </w:r>
            <w:r w:rsidR="00532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stanu </w:t>
            </w:r>
            <w:r w:rsidR="005320CF">
              <w:rPr>
                <w:rFonts w:ascii="Times New Roman" w:hAnsi="Times New Roman" w:cs="Times New Roman"/>
                <w:sz w:val="20"/>
                <w:szCs w:val="20"/>
              </w:rPr>
              <w:t>BHP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0CF"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audity, </w:t>
            </w:r>
            <w:r w:rsidRPr="00252B1D">
              <w:rPr>
                <w:rFonts w:ascii="Times New Roman" w:hAnsi="Times New Roman" w:cs="Times New Roman"/>
                <w:sz w:val="20"/>
                <w:szCs w:val="20"/>
              </w:rPr>
              <w:t xml:space="preserve">postępowanie z niezgodnościami, działania korygujące, przegląd </w:t>
            </w:r>
            <w:r w:rsidR="005320CF">
              <w:rPr>
                <w:rFonts w:ascii="Times New Roman" w:hAnsi="Times New Roman" w:cs="Times New Roman"/>
                <w:sz w:val="20"/>
                <w:szCs w:val="20"/>
              </w:rPr>
              <w:t>systemu zarządzania BHP</w:t>
            </w:r>
            <w:r w:rsidR="00255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75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2555D1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2555D1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BD7E13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451E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BD7E13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  <w:vAlign w:val="center"/>
          </w:tcPr>
          <w:p w:rsidR="00C11E9E" w:rsidRPr="00B73E75" w:rsidRDefault="00E17E95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7E13">
        <w:tc>
          <w:tcPr>
            <w:tcW w:w="893" w:type="dxa"/>
            <w:vAlign w:val="center"/>
          </w:tcPr>
          <w:p w:rsidR="00C11E9E" w:rsidRPr="00B73E75" w:rsidRDefault="00E17E95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11E9E" w:rsidRPr="00B73E75" w:rsidRDefault="00E17E95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C11E9E">
        <w:tc>
          <w:tcPr>
            <w:tcW w:w="10061" w:type="dxa"/>
            <w:vAlign w:val="center"/>
          </w:tcPr>
          <w:p w:rsidR="00C11E9E" w:rsidRPr="00C11E9E" w:rsidRDefault="00C11E9E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 xml:space="preserve">Odrobienie wszystkich nieobecności na </w:t>
            </w:r>
            <w:r w:rsidR="00E17E95">
              <w:rPr>
                <w:rFonts w:ascii="Times New Roman" w:hAnsi="Times New Roman" w:cs="Times New Roman"/>
                <w:sz w:val="20"/>
                <w:szCs w:val="20"/>
              </w:rPr>
              <w:t>ćwiczeniach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1E9E" w:rsidRPr="00C11E9E" w:rsidRDefault="00C11E9E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 xml:space="preserve">Złożenie wszystkich prac wykonanych w ramach </w:t>
            </w:r>
            <w:r w:rsidR="00E17E95">
              <w:rPr>
                <w:rFonts w:ascii="Times New Roman" w:hAnsi="Times New Roman" w:cs="Times New Roman"/>
                <w:sz w:val="20"/>
                <w:szCs w:val="20"/>
              </w:rPr>
              <w:t>ćwiczeń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1568" w:rsidRDefault="00C11E9E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>Zaliczenie wszystkich testów na co najmniej 60%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Pr="007E033B" w:rsidRDefault="00C11E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Pr="007E033B" w:rsidRDefault="00C11E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Pr="007E033B" w:rsidRDefault="007E033B" w:rsidP="007E0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7E033B" w:rsidRDefault="007E033B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Pr="007E033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7E033B" w:rsidRDefault="007E033B" w:rsidP="007E0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Pr="007E033B" w:rsidRDefault="007E033B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Pr="007E033B" w:rsidRDefault="00CC4A9E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Pr="007E033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7E033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Pr="007E033B" w:rsidRDefault="00C11E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7E033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Pr="007E033B" w:rsidRDefault="00CD036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7E033B" w:rsidRDefault="00FA11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08652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E033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C4A9E" w:rsidRPr="00F379F2" w:rsidRDefault="0008652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E033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CD0365" w:rsidP="0008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CD036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E033B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1D7B9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CD0365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FA11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648" w:rsidRDefault="00C6164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podstawowa</w:t>
            </w:r>
          </w:p>
        </w:tc>
      </w:tr>
      <w:tr w:rsidR="00E41568" w:rsidRPr="00A80DCE" w:rsidTr="00C11E9E">
        <w:tc>
          <w:tcPr>
            <w:tcW w:w="10061" w:type="dxa"/>
            <w:vAlign w:val="center"/>
          </w:tcPr>
          <w:p w:rsidR="00A80DCE" w:rsidRPr="00D839E5" w:rsidRDefault="00A80DCE" w:rsidP="00A80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9E5">
              <w:rPr>
                <w:rFonts w:ascii="Times New Roman" w:hAnsi="Times New Roman" w:cs="Times New Roman"/>
                <w:sz w:val="20"/>
                <w:szCs w:val="20"/>
              </w:rPr>
              <w:t xml:space="preserve">PN-ISO 45001:2018 </w:t>
            </w:r>
            <w:r w:rsidRPr="00D839E5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bezpieczeństwem i higieną pracy – Wymagania i wytyczne stosowania</w:t>
            </w:r>
          </w:p>
          <w:p w:rsidR="00A80DCE" w:rsidRPr="00D839E5" w:rsidRDefault="00A80DCE" w:rsidP="00A80D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39E5">
              <w:rPr>
                <w:rFonts w:ascii="Times New Roman" w:hAnsi="Times New Roman" w:cs="Times New Roman"/>
                <w:sz w:val="20"/>
                <w:szCs w:val="20"/>
              </w:rPr>
              <w:t xml:space="preserve">PN-N-18002:2011 </w:t>
            </w:r>
            <w:r w:rsidRPr="00D839E5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bezpieczeństwem i higieną pracy. Ogólne wytyczne do oceny ryzyka zawodowego</w:t>
            </w:r>
          </w:p>
          <w:p w:rsidR="00A80DCE" w:rsidRPr="00D839E5" w:rsidRDefault="00A80DCE" w:rsidP="00A80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9E5">
              <w:rPr>
                <w:rFonts w:ascii="Times New Roman" w:hAnsi="Times New Roman" w:cs="Times New Roman"/>
                <w:sz w:val="20"/>
                <w:szCs w:val="20"/>
              </w:rPr>
              <w:t xml:space="preserve">Pawłowska Z., Pęciłło M., </w:t>
            </w:r>
            <w:r w:rsidRPr="00D839E5">
              <w:rPr>
                <w:rFonts w:ascii="Times New Roman" w:hAnsi="Times New Roman" w:cs="Times New Roman"/>
                <w:i/>
                <w:sz w:val="20"/>
                <w:szCs w:val="20"/>
              </w:rPr>
              <w:t>Doskonalenie zarządzania bezpieczeństwem i higieną pracy z uwzględnieniem wymagań i wytycznych normy międzynarodowej ISO 45001</w:t>
            </w:r>
            <w:r w:rsidRPr="00D839E5">
              <w:rPr>
                <w:rFonts w:ascii="Times New Roman" w:hAnsi="Times New Roman" w:cs="Times New Roman"/>
                <w:sz w:val="20"/>
                <w:szCs w:val="20"/>
              </w:rPr>
              <w:t>, Centralny Instytut Ochrony Pracy – Państwowy Instytut Badawczy, Warszawa 2018</w:t>
            </w:r>
          </w:p>
          <w:p w:rsidR="00A80DCE" w:rsidRDefault="00A80DCE" w:rsidP="00A80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B2">
              <w:rPr>
                <w:rFonts w:ascii="Times New Roman" w:hAnsi="Times New Roman" w:cs="Times New Roman"/>
                <w:sz w:val="20"/>
                <w:szCs w:val="20"/>
              </w:rPr>
              <w:t xml:space="preserve">Kubista M. (red.), </w:t>
            </w:r>
            <w:r w:rsidRPr="00BE3D43">
              <w:rPr>
                <w:rFonts w:ascii="Times New Roman" w:hAnsi="Times New Roman" w:cs="Times New Roman"/>
                <w:i/>
                <w:sz w:val="20"/>
                <w:szCs w:val="20"/>
              </w:rPr>
              <w:t>ISO 45001 – System Zarządzania Bezpieczeństwem i Higieną Pracy</w:t>
            </w:r>
            <w:r w:rsidRPr="001139B2">
              <w:rPr>
                <w:rFonts w:ascii="Times New Roman" w:hAnsi="Times New Roman" w:cs="Times New Roman"/>
                <w:sz w:val="20"/>
                <w:szCs w:val="20"/>
              </w:rPr>
              <w:t>, Quality Austria-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Polska Sp. z o.o., Mikołów 2019</w:t>
            </w:r>
          </w:p>
          <w:p w:rsidR="00A80DCE" w:rsidRDefault="00A80DCE" w:rsidP="00A80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AD2">
              <w:rPr>
                <w:rFonts w:ascii="Times New Roman" w:hAnsi="Times New Roman" w:cs="Times New Roman"/>
                <w:sz w:val="20"/>
                <w:szCs w:val="20"/>
              </w:rPr>
              <w:t xml:space="preserve">Sadowski J., </w:t>
            </w:r>
            <w:r w:rsidRPr="00BE3D43">
              <w:rPr>
                <w:rFonts w:ascii="Times New Roman" w:hAnsi="Times New Roman" w:cs="Times New Roman"/>
                <w:i/>
                <w:sz w:val="20"/>
                <w:szCs w:val="20"/>
              </w:rPr>
              <w:t>Wymagania dla systemu zarządzania BHP według nowej normy ISO 45001:2018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Jakość, nr 2, 2018, s. 20-21</w:t>
            </w:r>
          </w:p>
          <w:p w:rsidR="00A80DCE" w:rsidRDefault="00A80DCE" w:rsidP="00A80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B67">
              <w:rPr>
                <w:rFonts w:ascii="Times New Roman" w:hAnsi="Times New Roman" w:cs="Times New Roman"/>
                <w:sz w:val="20"/>
                <w:szCs w:val="20"/>
              </w:rPr>
              <w:t xml:space="preserve">Wierzowiecka J., </w:t>
            </w:r>
            <w:r w:rsidRPr="00733B67">
              <w:rPr>
                <w:rFonts w:ascii="Times New Roman" w:hAnsi="Times New Roman" w:cs="Times New Roman"/>
                <w:i/>
                <w:sz w:val="20"/>
                <w:szCs w:val="20"/>
              </w:rPr>
              <w:t>Wpływ wymagań normy ISO 45001 na skuteczność systemu zarządzania BHP</w:t>
            </w:r>
            <w:r w:rsidRPr="00733B67">
              <w:rPr>
                <w:rFonts w:ascii="Times New Roman" w:hAnsi="Times New Roman" w:cs="Times New Roman"/>
                <w:sz w:val="20"/>
                <w:szCs w:val="20"/>
              </w:rPr>
              <w:t>, [w:] Żuchowski I., Grzybowska-Brzezińska M. (red.), Wybrane obszary zarządzania organizacjami, Ostrołęckie Towarzystwo Naukowe im. Adama Chętnika, Ostrołęka 2020, s. 119-125</w:t>
            </w:r>
          </w:p>
          <w:p w:rsidR="00A80DCE" w:rsidRDefault="00A80DCE" w:rsidP="00A80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9E5">
              <w:rPr>
                <w:rFonts w:ascii="Times New Roman" w:hAnsi="Times New Roman" w:cs="Times New Roman"/>
                <w:sz w:val="20"/>
                <w:szCs w:val="20"/>
              </w:rPr>
              <w:t xml:space="preserve">Pacana A., Ingaldi M., Czajkowska A., </w:t>
            </w:r>
            <w:r w:rsidRPr="00D839E5">
              <w:rPr>
                <w:rFonts w:ascii="Times New Roman" w:hAnsi="Times New Roman" w:cs="Times New Roman"/>
                <w:i/>
                <w:sz w:val="20"/>
                <w:szCs w:val="20"/>
              </w:rPr>
              <w:t>Projektowanie i wdrażanie sformalizowanych systemów zarządzania</w:t>
            </w:r>
            <w:r w:rsidRPr="00D839E5">
              <w:rPr>
                <w:rFonts w:ascii="Times New Roman" w:hAnsi="Times New Roman" w:cs="Times New Roman"/>
                <w:sz w:val="20"/>
                <w:szCs w:val="20"/>
              </w:rPr>
              <w:t>, Oficyna Wydawnicza Politechniki Rzeszowskiej, Rzeszów 2017 (rozdz. 5)</w:t>
            </w:r>
          </w:p>
          <w:p w:rsidR="00A80DCE" w:rsidRDefault="00A80DCE" w:rsidP="00A80D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9E5">
              <w:rPr>
                <w:rFonts w:ascii="Times New Roman" w:hAnsi="Times New Roman" w:cs="Times New Roman"/>
                <w:sz w:val="20"/>
                <w:szCs w:val="20"/>
              </w:rPr>
              <w:t xml:space="preserve">Szczepańska K., </w:t>
            </w:r>
            <w:r w:rsidRPr="00D839E5">
              <w:rPr>
                <w:rFonts w:ascii="Times New Roman" w:hAnsi="Times New Roman" w:cs="Times New Roman"/>
                <w:i/>
                <w:sz w:val="20"/>
                <w:szCs w:val="20"/>
              </w:rPr>
              <w:t>Podstawy zarządzania jakością</w:t>
            </w:r>
            <w:r w:rsidRPr="00D839E5">
              <w:rPr>
                <w:rFonts w:ascii="Times New Roman" w:hAnsi="Times New Roman" w:cs="Times New Roman"/>
                <w:sz w:val="20"/>
                <w:szCs w:val="20"/>
              </w:rPr>
              <w:t xml:space="preserve">, Oficyna Wydawnicza Politechniki Warszawskiej, Warszawa 2017 (rozdz. </w:t>
            </w:r>
            <w:r w:rsidRPr="001508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2.7)</w:t>
            </w:r>
            <w:r w:rsidRPr="00C171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80DCE" w:rsidRDefault="00A80DCE" w:rsidP="00A80D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71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Darabont D.C., Antonov A.E., Costică Bejinariu C., </w:t>
            </w:r>
            <w:r w:rsidRPr="00C171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Key elements on implementing an occupational health and safety management system using ISO 45001 standard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C171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MATEC Web Conferences,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</w:t>
            </w:r>
            <w:r w:rsidRPr="00C171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no </w:t>
            </w:r>
            <w:r w:rsidRPr="00C171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2017, pp. 1-7</w:t>
            </w:r>
          </w:p>
          <w:p w:rsidR="00475AF0" w:rsidRPr="00A80DCE" w:rsidRDefault="00A80DCE" w:rsidP="00A80D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7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Katarzyna Woźniak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 </w:t>
            </w:r>
            <w:r w:rsidRPr="00C720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Influence of OSH management system on the quality and safety of work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57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Acta Innovations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no 33, 2019, pp.</w:t>
            </w:r>
            <w:r w:rsidRPr="00B57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38-51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A80DCE" w:rsidTr="00C11E9E">
        <w:tc>
          <w:tcPr>
            <w:tcW w:w="10061" w:type="dxa"/>
            <w:vAlign w:val="center"/>
          </w:tcPr>
          <w:p w:rsidR="00C72078" w:rsidRPr="00A80DCE" w:rsidRDefault="00C72078" w:rsidP="00C7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DCE">
              <w:rPr>
                <w:rFonts w:ascii="Times New Roman" w:hAnsi="Times New Roman" w:cs="Times New Roman"/>
                <w:sz w:val="20"/>
                <w:szCs w:val="20"/>
              </w:rPr>
              <w:t>Wierzowiecka J</w:t>
            </w:r>
            <w:r w:rsidRPr="00C72078">
              <w:rPr>
                <w:rFonts w:ascii="Times New Roman" w:hAnsi="Times New Roman" w:cs="Times New Roman"/>
                <w:i/>
                <w:sz w:val="20"/>
                <w:szCs w:val="20"/>
              </w:rPr>
              <w:t>., Zarządzanie ryzykiem jako nowy element systemu zarządzania BHP</w:t>
            </w:r>
            <w:r w:rsidRPr="00A80DCE">
              <w:rPr>
                <w:rFonts w:ascii="Times New Roman" w:hAnsi="Times New Roman" w:cs="Times New Roman"/>
                <w:sz w:val="20"/>
                <w:szCs w:val="20"/>
              </w:rPr>
              <w:t>, [w:] Zwiech P., Migdał A. M. (red.), Wyzwania dla organizacji i gospodarek w XXI wieku, Studia i Monografie nr 112, Wydawnictwo Społecznej Aka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demii Nauk, Łódź 2020, s. 151-</w:t>
            </w:r>
            <w:r w:rsidRPr="00A80DC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  <w:p w:rsidR="00A80DCE" w:rsidRPr="00A80DCE" w:rsidRDefault="00BF0027" w:rsidP="00A80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Tyszkiewicz R., </w:t>
            </w:r>
            <w:r w:rsidR="00A80DCE" w:rsidRPr="00C72078">
              <w:rPr>
                <w:rFonts w:ascii="Times New Roman" w:hAnsi="Times New Roman" w:cs="Times New Roman"/>
                <w:i/>
                <w:sz w:val="20"/>
                <w:szCs w:val="20"/>
              </w:rPr>
              <w:t>Istota kultury bezpieczeńst</w:t>
            </w:r>
            <w:r w:rsidR="00C72078" w:rsidRPr="00C72078">
              <w:rPr>
                <w:rFonts w:ascii="Times New Roman" w:hAnsi="Times New Roman" w:cs="Times New Roman"/>
                <w:i/>
                <w:sz w:val="20"/>
                <w:szCs w:val="20"/>
              </w:rPr>
              <w:t>wa pracy w systemie zarządzania</w:t>
            </w:r>
            <w:r w:rsidR="00C720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0DCE" w:rsidRPr="00A80DCE">
              <w:rPr>
                <w:rFonts w:ascii="Times New Roman" w:hAnsi="Times New Roman" w:cs="Times New Roman"/>
                <w:sz w:val="20"/>
                <w:szCs w:val="20"/>
              </w:rPr>
              <w:t xml:space="preserve"> Quality Production Improvement, nr 2(11), 2019, s.</w:t>
            </w:r>
            <w:r w:rsidR="00C72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DCE" w:rsidRPr="00A80DCE">
              <w:rPr>
                <w:rFonts w:ascii="Times New Roman" w:hAnsi="Times New Roman" w:cs="Times New Roman"/>
                <w:sz w:val="20"/>
                <w:szCs w:val="20"/>
              </w:rPr>
              <w:t>94-101.</w:t>
            </w:r>
          </w:p>
          <w:p w:rsidR="00A80DCE" w:rsidRPr="00A80DCE" w:rsidRDefault="00A80DCE" w:rsidP="00A80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DCE">
              <w:rPr>
                <w:rFonts w:ascii="Times New Roman" w:hAnsi="Times New Roman" w:cs="Times New Roman"/>
                <w:sz w:val="20"/>
                <w:szCs w:val="20"/>
              </w:rPr>
              <w:t xml:space="preserve">Krause M., </w:t>
            </w:r>
            <w:r w:rsidRPr="00BF0027">
              <w:rPr>
                <w:rFonts w:ascii="Times New Roman" w:hAnsi="Times New Roman" w:cs="Times New Roman"/>
                <w:i/>
                <w:sz w:val="20"/>
                <w:szCs w:val="20"/>
              </w:rPr>
              <w:t>Ocena ryzyka zawodowego – wymagania, wytyczne, przykłady</w:t>
            </w:r>
            <w:r w:rsidRPr="00A80DCE">
              <w:rPr>
                <w:rFonts w:ascii="Times New Roman" w:hAnsi="Times New Roman" w:cs="Times New Roman"/>
                <w:sz w:val="20"/>
                <w:szCs w:val="20"/>
              </w:rPr>
              <w:t xml:space="preserve">, Wyższa Inżynierska Szkoła Bezpieczeństwa </w:t>
            </w:r>
          </w:p>
          <w:p w:rsidR="00A80DCE" w:rsidRPr="00A80DCE" w:rsidRDefault="00A80DCE" w:rsidP="00A80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DCE">
              <w:rPr>
                <w:rFonts w:ascii="Times New Roman" w:hAnsi="Times New Roman" w:cs="Times New Roman"/>
                <w:sz w:val="20"/>
                <w:szCs w:val="20"/>
              </w:rPr>
              <w:t>i Organizacji Pracy w Radomiu, Radom 2008</w:t>
            </w:r>
          </w:p>
          <w:p w:rsidR="00A80DCE" w:rsidRPr="00A80DCE" w:rsidRDefault="00A80DCE" w:rsidP="00A80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DCE">
              <w:rPr>
                <w:rFonts w:ascii="Times New Roman" w:hAnsi="Times New Roman" w:cs="Times New Roman"/>
                <w:sz w:val="20"/>
                <w:szCs w:val="20"/>
              </w:rPr>
              <w:t>Romanowska-Słomka I., Słomka A., Zarządzanie ryzykiem zawodowym, TARBONUS, Tarnobrzeg 2007</w:t>
            </w:r>
          </w:p>
          <w:p w:rsidR="00A80DCE" w:rsidRPr="00A80DCE" w:rsidRDefault="00A80DCE" w:rsidP="00A80D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0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Górny, A., </w:t>
            </w:r>
            <w:r w:rsidRPr="00C720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Occupational health and safety management in the international condition (consistent with objectives the ISO 45001 standard)</w:t>
            </w:r>
            <w:r w:rsidRPr="00A80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Modern Management Review, no 22(4), 2015, pp. 73-88. </w:t>
            </w:r>
          </w:p>
          <w:p w:rsidR="00E41568" w:rsidRPr="00A80DCE" w:rsidRDefault="00A80DCE" w:rsidP="00A80D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0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Gołembski M., Sobański P., Wojtkowiak G., </w:t>
            </w:r>
            <w:r w:rsidRPr="00C720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Employee Motivations in Maintaining Occupational Health and Safety (OHS) Compliance: Research on Nine Construction Firms in Poland</w:t>
            </w:r>
            <w:r w:rsidRPr="00A80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Global Management Journal, no 1(8), 2016, </w:t>
            </w:r>
            <w:r w:rsidR="00C72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A80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 94-100</w:t>
            </w:r>
          </w:p>
        </w:tc>
      </w:tr>
    </w:tbl>
    <w:p w:rsidR="008D62DB" w:rsidRPr="00A80DCE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913D6" w:rsidRPr="00A80DCE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C11E9E">
        <w:tc>
          <w:tcPr>
            <w:tcW w:w="6062" w:type="dxa"/>
            <w:vAlign w:val="center"/>
          </w:tcPr>
          <w:p w:rsidR="008D62DB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Joanna Wierzowiecka</w:t>
            </w:r>
          </w:p>
        </w:tc>
        <w:tc>
          <w:tcPr>
            <w:tcW w:w="3999" w:type="dxa"/>
            <w:vAlign w:val="center"/>
          </w:tcPr>
          <w:p w:rsidR="008D62DB" w:rsidRDefault="00C11E9E" w:rsidP="0049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E1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4935AE" w:rsidRPr="00BD7E13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C11E9E">
        <w:tc>
          <w:tcPr>
            <w:tcW w:w="6062" w:type="dxa"/>
            <w:vAlign w:val="center"/>
          </w:tcPr>
          <w:p w:rsidR="008D62DB" w:rsidRDefault="008D62DB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vAlign w:val="center"/>
          </w:tcPr>
          <w:p w:rsidR="008D62DB" w:rsidRDefault="008D62DB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6D4"/>
    <w:rsid w:val="000304C0"/>
    <w:rsid w:val="00082D00"/>
    <w:rsid w:val="00086528"/>
    <w:rsid w:val="000A4CC2"/>
    <w:rsid w:val="000B20E5"/>
    <w:rsid w:val="000D1D29"/>
    <w:rsid w:val="000D3E35"/>
    <w:rsid w:val="00117115"/>
    <w:rsid w:val="001251EC"/>
    <w:rsid w:val="0014517F"/>
    <w:rsid w:val="00161614"/>
    <w:rsid w:val="001671B0"/>
    <w:rsid w:val="00176119"/>
    <w:rsid w:val="00177487"/>
    <w:rsid w:val="001A1E43"/>
    <w:rsid w:val="001D7B90"/>
    <w:rsid w:val="001E5FE3"/>
    <w:rsid w:val="001F71D0"/>
    <w:rsid w:val="00231DE0"/>
    <w:rsid w:val="00250A61"/>
    <w:rsid w:val="00252B1D"/>
    <w:rsid w:val="002555D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3D189F"/>
    <w:rsid w:val="00404FAF"/>
    <w:rsid w:val="00412278"/>
    <w:rsid w:val="00427C78"/>
    <w:rsid w:val="004451E3"/>
    <w:rsid w:val="0046763D"/>
    <w:rsid w:val="00475AF0"/>
    <w:rsid w:val="00476965"/>
    <w:rsid w:val="00477A2B"/>
    <w:rsid w:val="00482229"/>
    <w:rsid w:val="004935AE"/>
    <w:rsid w:val="00494002"/>
    <w:rsid w:val="004B1FB2"/>
    <w:rsid w:val="004D4CAA"/>
    <w:rsid w:val="004E6B8A"/>
    <w:rsid w:val="004F47B4"/>
    <w:rsid w:val="004F75B7"/>
    <w:rsid w:val="005320CF"/>
    <w:rsid w:val="00546D47"/>
    <w:rsid w:val="00550A4F"/>
    <w:rsid w:val="005736B8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C49E5"/>
    <w:rsid w:val="006E1C30"/>
    <w:rsid w:val="006F6C43"/>
    <w:rsid w:val="00705FEA"/>
    <w:rsid w:val="0079419B"/>
    <w:rsid w:val="007A0D66"/>
    <w:rsid w:val="007A5B94"/>
    <w:rsid w:val="007A74A3"/>
    <w:rsid w:val="007D01FC"/>
    <w:rsid w:val="007E033B"/>
    <w:rsid w:val="00853E8D"/>
    <w:rsid w:val="00897772"/>
    <w:rsid w:val="008C7CE4"/>
    <w:rsid w:val="008D62DB"/>
    <w:rsid w:val="00934797"/>
    <w:rsid w:val="00991479"/>
    <w:rsid w:val="009F7358"/>
    <w:rsid w:val="00A727FE"/>
    <w:rsid w:val="00A80DCE"/>
    <w:rsid w:val="00AB075F"/>
    <w:rsid w:val="00AC54E4"/>
    <w:rsid w:val="00B15595"/>
    <w:rsid w:val="00B204A5"/>
    <w:rsid w:val="00B3591A"/>
    <w:rsid w:val="00B55209"/>
    <w:rsid w:val="00B56B89"/>
    <w:rsid w:val="00B73E75"/>
    <w:rsid w:val="00B8606B"/>
    <w:rsid w:val="00B913D6"/>
    <w:rsid w:val="00B95CA8"/>
    <w:rsid w:val="00BC630F"/>
    <w:rsid w:val="00BD7E13"/>
    <w:rsid w:val="00BE53F6"/>
    <w:rsid w:val="00BF0027"/>
    <w:rsid w:val="00BF1BF3"/>
    <w:rsid w:val="00C06BC2"/>
    <w:rsid w:val="00C11E9E"/>
    <w:rsid w:val="00C11EFA"/>
    <w:rsid w:val="00C61648"/>
    <w:rsid w:val="00C72078"/>
    <w:rsid w:val="00C97E91"/>
    <w:rsid w:val="00CA27ED"/>
    <w:rsid w:val="00CB60C6"/>
    <w:rsid w:val="00CC4A9E"/>
    <w:rsid w:val="00CD0365"/>
    <w:rsid w:val="00CF0B22"/>
    <w:rsid w:val="00CF45EF"/>
    <w:rsid w:val="00D176CF"/>
    <w:rsid w:val="00D21955"/>
    <w:rsid w:val="00D50E95"/>
    <w:rsid w:val="00D871B3"/>
    <w:rsid w:val="00DA4F78"/>
    <w:rsid w:val="00DB0CD6"/>
    <w:rsid w:val="00DC23D9"/>
    <w:rsid w:val="00E135CF"/>
    <w:rsid w:val="00E17E95"/>
    <w:rsid w:val="00E41568"/>
    <w:rsid w:val="00E54C7C"/>
    <w:rsid w:val="00E61BE4"/>
    <w:rsid w:val="00E71601"/>
    <w:rsid w:val="00E77D34"/>
    <w:rsid w:val="00EA2721"/>
    <w:rsid w:val="00F0402C"/>
    <w:rsid w:val="00F06E6E"/>
    <w:rsid w:val="00F114BB"/>
    <w:rsid w:val="00F23D6D"/>
    <w:rsid w:val="00F33A80"/>
    <w:rsid w:val="00F379F2"/>
    <w:rsid w:val="00F575B6"/>
    <w:rsid w:val="00F77452"/>
    <w:rsid w:val="00FA07ED"/>
    <w:rsid w:val="00FA11EC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97D59-F0FE-4D59-AEE9-19FB15E0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2</cp:revision>
  <dcterms:created xsi:type="dcterms:W3CDTF">2022-05-09T19:37:00Z</dcterms:created>
  <dcterms:modified xsi:type="dcterms:W3CDTF">2022-05-09T19:37:00Z</dcterms:modified>
</cp:coreProperties>
</file>