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34403" w:rsidRPr="00DA6E74" w14:paraId="56291084" w14:textId="77777777" w:rsidTr="12D4A648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CFCF8F4" w14:textId="77777777" w:rsidR="00D34403" w:rsidRDefault="005A1F16" w:rsidP="00D3440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668402" wp14:editId="03A4B66B">
                  <wp:extent cx="571500" cy="708660"/>
                  <wp:effectExtent l="0" t="0" r="0" b="0"/>
                  <wp:docPr id="315926088" name="Obraz 315926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FE7651B" w14:textId="77777777" w:rsidR="00D34403" w:rsidRDefault="00D34403" w:rsidP="00D3440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4B1EAD0D" w14:textId="77777777" w:rsidR="00D34403" w:rsidRDefault="00CC762C" w:rsidP="00D3440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2E1A94E" w14:textId="77777777" w:rsidR="00D34403" w:rsidRDefault="00D20423" w:rsidP="00D3440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E32581" wp14:editId="1DC4CF3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B8979" w14:textId="77777777" w:rsidR="00DA6E74" w:rsidRPr="00DA6E74" w:rsidRDefault="00DA6E74" w:rsidP="00DA6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885A18D" w14:textId="77777777" w:rsidR="00DA6E74" w:rsidRPr="00DA6E74" w:rsidRDefault="00DA6E74" w:rsidP="00DA6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</w:pPr>
      <w:r w:rsidRPr="00DA6E74"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  <w:t>KARTA PRZEDMIOTU</w:t>
      </w:r>
    </w:p>
    <w:p w14:paraId="799379B5" w14:textId="77777777" w:rsidR="00DA6E74" w:rsidRPr="00DA6E74" w:rsidRDefault="00DA6E74" w:rsidP="00DA6E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pl-PL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DA6E74" w:rsidRPr="003D0213" w14:paraId="5C9E1942" w14:textId="77777777" w:rsidTr="00DA6E74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29B1181B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9F68753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1B22184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C9ECB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24A36C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MODELOWANIE PROCESÓW </w:t>
            </w:r>
            <w:r w:rsidR="008C536F"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SYSTEMÓW </w:t>
            </w:r>
            <w:r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TRANSPORTOWYCH </w:t>
            </w:r>
            <w:r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I LOGISTYCZNYCH</w:t>
            </w:r>
          </w:p>
        </w:tc>
      </w:tr>
      <w:tr w:rsidR="00DA6E74" w:rsidRPr="00BF4D0A" w14:paraId="09C5BDE1" w14:textId="77777777" w:rsidTr="00DA6E74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383BED91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E159F6D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4E920AF0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BA7A38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EF98CD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MODELLING OF TRANSPORT AND LOGISTICS PROCESSES</w:t>
            </w:r>
            <w:r w:rsidR="008C536F" w:rsidRPr="003D0213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AND SYSTEMS</w:t>
            </w:r>
          </w:p>
        </w:tc>
      </w:tr>
    </w:tbl>
    <w:p w14:paraId="02120635" w14:textId="77777777" w:rsidR="00DA6E74" w:rsidRPr="003D0213" w:rsidRDefault="00DA6E74" w:rsidP="00DA6E7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464"/>
        <w:gridCol w:w="7596"/>
      </w:tblGrid>
      <w:tr w:rsidR="00DA6E74" w:rsidRPr="003D0213" w14:paraId="54E919C0" w14:textId="77777777" w:rsidTr="00DA6E74">
        <w:tc>
          <w:tcPr>
            <w:tcW w:w="2464" w:type="dxa"/>
            <w:shd w:val="clear" w:color="auto" w:fill="D9D9D9"/>
            <w:vAlign w:val="center"/>
          </w:tcPr>
          <w:p w14:paraId="0884CBD7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98CAD81" w14:textId="77777777" w:rsidR="00DA6E74" w:rsidRPr="003D0213" w:rsidRDefault="00CC762C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  <w:r w:rsidR="00DA6E74"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DA6E74" w:rsidRPr="003D0213" w14:paraId="772E913F" w14:textId="77777777" w:rsidTr="00DA6E74">
        <w:tc>
          <w:tcPr>
            <w:tcW w:w="2464" w:type="dxa"/>
            <w:shd w:val="clear" w:color="auto" w:fill="D9D9D9"/>
            <w:vAlign w:val="center"/>
          </w:tcPr>
          <w:p w14:paraId="0D8DBAE3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1474BAB" w14:textId="4C914735" w:rsidR="00DA6E74" w:rsidRPr="003D0213" w:rsidRDefault="003D0213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Transport i Logistyka w Gospodarce Globalnej</w:t>
            </w:r>
          </w:p>
        </w:tc>
      </w:tr>
      <w:tr w:rsidR="00DA6E74" w:rsidRPr="003D0213" w14:paraId="515AFCF0" w14:textId="77777777" w:rsidTr="00DA6E74">
        <w:tc>
          <w:tcPr>
            <w:tcW w:w="2464" w:type="dxa"/>
            <w:shd w:val="clear" w:color="auto" w:fill="D9D9D9"/>
            <w:vAlign w:val="center"/>
          </w:tcPr>
          <w:p w14:paraId="50870B95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D429F8" w14:textId="77777777" w:rsidR="00DA6E74" w:rsidRPr="003D0213" w:rsidRDefault="00DA6E74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DA6E74" w:rsidRPr="003D0213" w14:paraId="14832669" w14:textId="77777777" w:rsidTr="00DA6E74">
        <w:tc>
          <w:tcPr>
            <w:tcW w:w="2464" w:type="dxa"/>
            <w:shd w:val="clear" w:color="auto" w:fill="D9D9D9"/>
            <w:vAlign w:val="center"/>
          </w:tcPr>
          <w:p w14:paraId="2AA667F8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CEF5455" w14:textId="367FD226" w:rsidR="00DA6E74" w:rsidRPr="003D0213" w:rsidRDefault="00350928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DA6E74"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DA6E74" w:rsidRPr="003D0213" w14:paraId="51C560D3" w14:textId="77777777" w:rsidTr="00DA6E74">
        <w:tc>
          <w:tcPr>
            <w:tcW w:w="2464" w:type="dxa"/>
            <w:shd w:val="clear" w:color="auto" w:fill="D9D9D9"/>
            <w:vAlign w:val="center"/>
          </w:tcPr>
          <w:p w14:paraId="06654258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5AEE648" w14:textId="74249346" w:rsidR="00DA6E74" w:rsidRPr="003D0213" w:rsidRDefault="00350928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DA6E74"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DA6E74" w:rsidRPr="003D0213" w14:paraId="34933C50" w14:textId="77777777" w:rsidTr="00DA6E74">
        <w:tc>
          <w:tcPr>
            <w:tcW w:w="2464" w:type="dxa"/>
            <w:shd w:val="clear" w:color="auto" w:fill="D9D9D9"/>
            <w:vAlign w:val="center"/>
          </w:tcPr>
          <w:p w14:paraId="1C20647B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BB96C1" w14:textId="60138ABE" w:rsidR="00DA6E74" w:rsidRPr="003D0213" w:rsidRDefault="00350928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DA6E74"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DA6E74" w:rsidRPr="003D0213" w14:paraId="0BD83AB0" w14:textId="77777777" w:rsidTr="00DA6E74">
        <w:tc>
          <w:tcPr>
            <w:tcW w:w="2464" w:type="dxa"/>
            <w:shd w:val="clear" w:color="auto" w:fill="D9D9D9"/>
            <w:vAlign w:val="center"/>
          </w:tcPr>
          <w:p w14:paraId="0F7D8682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9DDA9A" w14:textId="77777777" w:rsidR="00DA6E74" w:rsidRPr="003D0213" w:rsidRDefault="00DA6E74" w:rsidP="00DA6E7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01502544" w14:textId="77777777" w:rsidR="00DA6E74" w:rsidRPr="003D0213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2656F" w14:textId="77777777" w:rsidR="00DA6E74" w:rsidRPr="003D0213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A6E74" w:rsidRPr="003D0213" w14:paraId="5C29DEB7" w14:textId="77777777" w:rsidTr="12D4A648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8EA5B52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1BE31E1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8C5D74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BEA0760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DA6E74" w:rsidRPr="003D0213" w14:paraId="2C044EBC" w14:textId="77777777" w:rsidTr="12D4A648">
        <w:tc>
          <w:tcPr>
            <w:tcW w:w="1526" w:type="dxa"/>
            <w:vMerge/>
          </w:tcPr>
          <w:p w14:paraId="4D520199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1432BB" w14:textId="77777777" w:rsidR="00DA6E74" w:rsidRPr="003D0213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EB1C34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A5E2CA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FA286F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EE2E59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74E844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FF740A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135683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EA9FE2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A6E74" w:rsidRPr="003D0213" w14:paraId="68E445BB" w14:textId="77777777" w:rsidTr="12D4A648">
        <w:tc>
          <w:tcPr>
            <w:tcW w:w="1526" w:type="dxa"/>
            <w:vAlign w:val="center"/>
          </w:tcPr>
          <w:p w14:paraId="3C4D4D87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7CA3F59A" w14:textId="77777777" w:rsidR="00DA6E74" w:rsidRPr="003D0213" w:rsidRDefault="008C536F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391212AD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56348E6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F04F0F" w14:textId="77777777" w:rsidR="00DA6E74" w:rsidRPr="003D0213" w:rsidRDefault="002B575E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A15D26F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36B9F2" w14:textId="089FF9AD" w:rsidR="00DA6E74" w:rsidRPr="003D0213" w:rsidRDefault="000C4CC0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38888003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7A3B9BF" w14:textId="489E1DC4" w:rsidR="00DA6E74" w:rsidRPr="003D0213" w:rsidRDefault="000C4CC0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0F19B93E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6E74" w:rsidRPr="003D0213" w14:paraId="6C008D4A" w14:textId="77777777" w:rsidTr="12D4A648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853F858" w14:textId="77777777" w:rsidR="00DA6E74" w:rsidRPr="003D0213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86B008A" w14:textId="26A93B00" w:rsidR="00DA6E74" w:rsidRPr="003D0213" w:rsidRDefault="000C4CC0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1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6C3943F2" w14:textId="77777777" w:rsidR="00DA6E74" w:rsidRPr="003D0213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F082B0" w14:textId="77777777" w:rsidR="00DA6E74" w:rsidRPr="003D0213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A6E74" w:rsidRPr="00F64607" w14:paraId="1BFD8505" w14:textId="77777777" w:rsidTr="00DA6E74">
        <w:tc>
          <w:tcPr>
            <w:tcW w:w="10060" w:type="dxa"/>
            <w:shd w:val="clear" w:color="auto" w:fill="D9D9D9"/>
          </w:tcPr>
          <w:p w14:paraId="04D289CF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DA6E74" w:rsidRPr="00F64607" w14:paraId="51AC7BFD" w14:textId="77777777" w:rsidTr="00DA6E74">
        <w:tc>
          <w:tcPr>
            <w:tcW w:w="10060" w:type="dxa"/>
          </w:tcPr>
          <w:p w14:paraId="0706E326" w14:textId="4459D309" w:rsidR="000C4CC0" w:rsidRPr="00F64607" w:rsidRDefault="00393EF0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Poszerzona w</w:t>
            </w:r>
            <w:r w:rsidR="000C4CC0" w:rsidRPr="00F64607">
              <w:rPr>
                <w:rFonts w:ascii="Times New Roman" w:hAnsi="Times New Roman" w:cs="Times New Roman"/>
                <w:sz w:val="20"/>
                <w:szCs w:val="20"/>
              </w:rPr>
              <w:t>iedza w zakresie celów i zasad funkcjonowania logistyki</w:t>
            </w:r>
            <w:r w:rsidR="005A1F16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i transportu.</w:t>
            </w:r>
          </w:p>
          <w:p w14:paraId="67E4DAD8" w14:textId="4501E353" w:rsidR="00DA6E74" w:rsidRPr="00F64607" w:rsidRDefault="000C4CC0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Podstawowa wiedza z zakresu z</w:t>
            </w:r>
            <w:r w:rsidR="002B6649" w:rsidRPr="00F64607">
              <w:rPr>
                <w:rFonts w:ascii="Times New Roman" w:hAnsi="Times New Roman" w:cs="Times New Roman"/>
                <w:sz w:val="20"/>
                <w:szCs w:val="20"/>
              </w:rPr>
              <w:t>arządzanie procesami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i modelowanie procesów biznesowych</w:t>
            </w:r>
            <w:r w:rsidR="005A1F16" w:rsidRPr="00F64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1D8BD9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8AF619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A6E74" w:rsidRPr="00F64607" w14:paraId="22836D47" w14:textId="77777777" w:rsidTr="00DA6E74">
        <w:tc>
          <w:tcPr>
            <w:tcW w:w="10060" w:type="dxa"/>
            <w:shd w:val="clear" w:color="auto" w:fill="D9D9D9"/>
          </w:tcPr>
          <w:p w14:paraId="7F0FF6FE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DA6E74" w:rsidRPr="00F64607" w14:paraId="62389E48" w14:textId="77777777" w:rsidTr="00DA6E74">
        <w:tc>
          <w:tcPr>
            <w:tcW w:w="10060" w:type="dxa"/>
          </w:tcPr>
          <w:p w14:paraId="349011CD" w14:textId="118B894E" w:rsidR="00393EF0" w:rsidRPr="00F64607" w:rsidRDefault="00393EF0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Pozyskanie przez studentów wiedzy i umiejętności w zakresie systemowego ujęcia procesów i systemów logistycznych</w:t>
            </w:r>
            <w:r w:rsidR="00AE1A78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w systemach  społecznych i gospodarczych</w:t>
            </w:r>
            <w:r w:rsidR="000D3C66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ze szczególnym uwzględnieniem procesów transportowych</w:t>
            </w:r>
            <w:r w:rsidR="005A1F16" w:rsidRPr="00F64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A79BCA" w14:textId="4830B8D1" w:rsidR="00393EF0" w:rsidRPr="00F64607" w:rsidRDefault="00AE1A78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Rozwój kompetencji studentów w zakresie strukturalizacji i możliwości wizualizacji</w:t>
            </w:r>
            <w:r w:rsidR="000D3C66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realnych, wybranych systemów ws</w:t>
            </w:r>
            <w:r w:rsidR="00350928">
              <w:rPr>
                <w:rFonts w:ascii="Times New Roman" w:hAnsi="Times New Roman" w:cs="Times New Roman"/>
                <w:sz w:val="20"/>
                <w:szCs w:val="20"/>
              </w:rPr>
              <w:t>parcia logistycznego</w:t>
            </w:r>
            <w:r w:rsidR="005A1F16" w:rsidRPr="00F64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041223" w14:textId="5D655732" w:rsidR="00DA6E74" w:rsidRPr="00F64607" w:rsidRDefault="000D3C66" w:rsidP="0078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062F79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przez studentów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posługiwania się wybranymi technikami i notacjami opisu procesów i systemów logistycznych</w:t>
            </w:r>
            <w:r w:rsidR="00062F79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oraz wykorzystania tak sporządzonych modeli do engi</w:t>
            </w:r>
            <w:r w:rsidR="007C4738" w:rsidRPr="00F64607">
              <w:rPr>
                <w:rFonts w:ascii="Times New Roman" w:hAnsi="Times New Roman" w:cs="Times New Roman"/>
                <w:sz w:val="20"/>
                <w:szCs w:val="20"/>
              </w:rPr>
              <w:t>neer</w:t>
            </w:r>
            <w:r w:rsidR="005A1F16" w:rsidRPr="00F64607">
              <w:rPr>
                <w:rFonts w:ascii="Times New Roman" w:hAnsi="Times New Roman" w:cs="Times New Roman"/>
                <w:sz w:val="20"/>
                <w:szCs w:val="20"/>
              </w:rPr>
              <w:t>ingu procesów logistycznych</w:t>
            </w:r>
            <w:r w:rsidR="00062F79" w:rsidRPr="00F64607">
              <w:rPr>
                <w:rFonts w:ascii="Times New Roman" w:hAnsi="Times New Roman" w:cs="Times New Roman"/>
                <w:sz w:val="20"/>
                <w:szCs w:val="20"/>
              </w:rPr>
              <w:t>, w tym podprocesów transportowych.</w:t>
            </w:r>
          </w:p>
        </w:tc>
      </w:tr>
    </w:tbl>
    <w:p w14:paraId="311D1AA1" w14:textId="77777777" w:rsidR="00DA6E74" w:rsidRPr="00F64607" w:rsidRDefault="00DA6E74" w:rsidP="12D4A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937099" w14:textId="77777777" w:rsidR="00DA6E74" w:rsidRPr="00F64607" w:rsidRDefault="00DA6E74" w:rsidP="12D4A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1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DA6E74" w:rsidRPr="00F64607" w14:paraId="08E83299" w14:textId="77777777" w:rsidTr="12D4A648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7537CD0" w14:textId="77777777" w:rsidR="00DA6E74" w:rsidRPr="00F64607" w:rsidRDefault="00DA6E74" w:rsidP="12D4A6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301C84"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  <w:r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DA6E74" w:rsidRPr="00F64607" w14:paraId="457FA554" w14:textId="77777777" w:rsidTr="12D4A64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EE9D4CC" w14:textId="77777777" w:rsidR="00DA6E74" w:rsidRPr="00F64607" w:rsidRDefault="00DA6E74" w:rsidP="12D4A6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B957F4E" w14:textId="77777777" w:rsidR="00DA6E74" w:rsidRPr="00F64607" w:rsidRDefault="00DA6E74" w:rsidP="12D4A6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3141D470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301C84" w:rsidRPr="12D4A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DA6E74" w:rsidRPr="00F64607" w14:paraId="0BDE1E03" w14:textId="77777777" w:rsidTr="12D4A648">
        <w:tc>
          <w:tcPr>
            <w:tcW w:w="959" w:type="dxa"/>
            <w:vAlign w:val="center"/>
          </w:tcPr>
          <w:p w14:paraId="4CF65CC9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2252599F" w14:textId="77A0F27B" w:rsidR="00DA6E74" w:rsidRPr="00F64607" w:rsidRDefault="00B10C58" w:rsidP="12D4A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85529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DA6E74" w:rsidRPr="12D4A648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ED38CA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 strukturalny systemu wsparcia logistycznego w systemie gospodarczo – społecznym  i potrafi go zobrazować graficznie</w:t>
            </w:r>
            <w:r w:rsidR="00312294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. Rozumie ideę i praktyczną przydatność modeli niekwantyfikowalnych </w:t>
            </w: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w porównaniu z </w:t>
            </w:r>
            <w:r w:rsidR="00312294" w:rsidRPr="12D4A648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312294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 kwantyfikowalny</w:t>
            </w: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2015" w:type="dxa"/>
            <w:vAlign w:val="center"/>
          </w:tcPr>
          <w:p w14:paraId="4C44F0FE" w14:textId="6BF10E2C" w:rsidR="00DA6E74" w:rsidRPr="00F64607" w:rsidRDefault="00965996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NK_W01</w:t>
            </w:r>
            <w:r w:rsidR="00FF6F45"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NK_W04</w:t>
            </w:r>
          </w:p>
        </w:tc>
      </w:tr>
      <w:tr w:rsidR="00DA6E74" w:rsidRPr="00F64607" w14:paraId="0FF50A91" w14:textId="77777777" w:rsidTr="12D4A648">
        <w:tc>
          <w:tcPr>
            <w:tcW w:w="959" w:type="dxa"/>
            <w:vAlign w:val="center"/>
          </w:tcPr>
          <w:p w14:paraId="6332157B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EKP_02</w:t>
            </w:r>
          </w:p>
        </w:tc>
        <w:tc>
          <w:tcPr>
            <w:tcW w:w="7087" w:type="dxa"/>
            <w:vAlign w:val="center"/>
          </w:tcPr>
          <w:p w14:paraId="136EF8F6" w14:textId="6EEFE308" w:rsidR="00DA6E74" w:rsidRPr="00F64607" w:rsidRDefault="00B10C58" w:rsidP="12D4A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Rozumie przyczyny dużej złożoności i zmienności rzeczywistych procesów logistyczno-transportowych i wynikającej z tego przydatności wykorzystywania w praktyce modeli referencyjnych oraz ich użyteczność w procesie cyfryzacji i informatyzacji sfery logistyczno- transportowej</w:t>
            </w:r>
          </w:p>
        </w:tc>
        <w:tc>
          <w:tcPr>
            <w:tcW w:w="2015" w:type="dxa"/>
            <w:vAlign w:val="center"/>
          </w:tcPr>
          <w:p w14:paraId="2351B0B6" w14:textId="30233E34" w:rsidR="00DA6E74" w:rsidRPr="00F64607" w:rsidRDefault="00965996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NK_W01</w:t>
            </w:r>
            <w:r w:rsidR="00FF6F45"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NK_W04, NK_U01, NK_U02</w:t>
            </w:r>
            <w:r w:rsidR="006E6128"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NK_U06</w:t>
            </w:r>
          </w:p>
        </w:tc>
      </w:tr>
      <w:tr w:rsidR="00DA6E74" w:rsidRPr="00F64607" w14:paraId="54B55626" w14:textId="77777777" w:rsidTr="12D4A648">
        <w:tc>
          <w:tcPr>
            <w:tcW w:w="959" w:type="dxa"/>
            <w:vAlign w:val="center"/>
          </w:tcPr>
          <w:p w14:paraId="46A304FD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77032D1B" w14:textId="60AFBF3D" w:rsidR="00DA6E74" w:rsidRPr="00F64607" w:rsidRDefault="00B10C58" w:rsidP="12D4A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Zna w stopniu ogólnym wybrane notacje wykorzystywane w procesie mapowania </w:t>
            </w:r>
            <w:r w:rsidR="008D3E77" w:rsidRPr="12D4A648">
              <w:rPr>
                <w:rFonts w:ascii="Times New Roman" w:hAnsi="Times New Roman" w:cs="Times New Roman"/>
                <w:sz w:val="20"/>
                <w:szCs w:val="20"/>
              </w:rPr>
              <w:t>procesów. R</w:t>
            </w: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ozumie metodologię architektury zintegrowanych systemów informatycznych</w:t>
            </w:r>
            <w:r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000"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i potrafi ją wykorzystać </w:t>
            </w:r>
            <w:r w:rsidR="00F96000" w:rsidRPr="12D4A648">
              <w:rPr>
                <w:rFonts w:ascii="Times New Roman" w:hAnsi="Times New Roman" w:cs="Times New Roman"/>
                <w:sz w:val="20"/>
                <w:szCs w:val="20"/>
              </w:rPr>
              <w:t>w celu zobrazowania procesu logistycznego</w:t>
            </w:r>
            <w:r w:rsidR="00965996" w:rsidRPr="12D4A648">
              <w:rPr>
                <w:rFonts w:ascii="Times New Roman" w:hAnsi="Times New Roman" w:cs="Times New Roman"/>
                <w:sz w:val="20"/>
                <w:szCs w:val="20"/>
              </w:rPr>
              <w:t>, lub jego podprocesów, jak np. procesu transportowego</w:t>
            </w:r>
          </w:p>
        </w:tc>
        <w:tc>
          <w:tcPr>
            <w:tcW w:w="2015" w:type="dxa"/>
            <w:vAlign w:val="center"/>
          </w:tcPr>
          <w:p w14:paraId="4FE664C9" w14:textId="5AE0D29B" w:rsidR="00DA6E74" w:rsidRPr="00F64607" w:rsidRDefault="00FF6F45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NK_W04, NK_U02</w:t>
            </w:r>
            <w:r w:rsidR="006E6128"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NK_U04</w:t>
            </w:r>
          </w:p>
        </w:tc>
      </w:tr>
      <w:tr w:rsidR="00DA6E74" w:rsidRPr="00F64607" w14:paraId="19ACE411" w14:textId="77777777" w:rsidTr="12D4A648">
        <w:tc>
          <w:tcPr>
            <w:tcW w:w="959" w:type="dxa"/>
            <w:vAlign w:val="center"/>
          </w:tcPr>
          <w:p w14:paraId="4BB6D58F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14:paraId="402B9C0D" w14:textId="032BB04D" w:rsidR="00DA6E74" w:rsidRPr="00F64607" w:rsidRDefault="00B17D9E" w:rsidP="12D4A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Potrafi identyfikować </w:t>
            </w:r>
            <w:r w:rsidR="008D3E77" w:rsidRPr="00784E58">
              <w:rPr>
                <w:rFonts w:ascii="Times New Roman" w:hAnsi="Times New Roman" w:cs="Times New Roman"/>
                <w:sz w:val="20"/>
                <w:szCs w:val="20"/>
              </w:rPr>
              <w:t>i opisywać</w:t>
            </w:r>
            <w:r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 wybrane procesy transportowe i logistyczne</w:t>
            </w:r>
            <w:r w:rsidR="008D3E77"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 w czterech perspektywach: funkcji, danych, organizacji, sterowania (zarządzania)</w:t>
            </w:r>
          </w:p>
        </w:tc>
        <w:tc>
          <w:tcPr>
            <w:tcW w:w="2015" w:type="dxa"/>
            <w:vAlign w:val="center"/>
          </w:tcPr>
          <w:p w14:paraId="640E750A" w14:textId="41B9520A" w:rsidR="00DA6E74" w:rsidRPr="00F64607" w:rsidRDefault="00965996" w:rsidP="12D4A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NK_W01</w:t>
            </w:r>
            <w:r w:rsidR="00FF6F45"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NK_U01, NK_U02, NK_U03</w:t>
            </w:r>
            <w:r w:rsidR="006E6128" w:rsidRPr="12D4A6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NK_U06</w:t>
            </w:r>
          </w:p>
        </w:tc>
      </w:tr>
      <w:tr w:rsidR="00F64607" w:rsidRPr="00F64607" w14:paraId="42F918C3" w14:textId="77777777" w:rsidTr="12D4A648">
        <w:tc>
          <w:tcPr>
            <w:tcW w:w="959" w:type="dxa"/>
            <w:vAlign w:val="center"/>
          </w:tcPr>
          <w:p w14:paraId="76FE141D" w14:textId="39C794A6" w:rsidR="00F64607" w:rsidRPr="00F64607" w:rsidRDefault="00F64607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14:paraId="0C569AF1" w14:textId="1CC74567" w:rsidR="00F64607" w:rsidRPr="00F64607" w:rsidRDefault="00F64607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Potrafi określić cechy i elementy strumienia wartości projektowanych procesów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 xml:space="preserve"> transportowych i logistycznych</w:t>
            </w:r>
          </w:p>
        </w:tc>
        <w:tc>
          <w:tcPr>
            <w:tcW w:w="2015" w:type="dxa"/>
            <w:vAlign w:val="center"/>
          </w:tcPr>
          <w:p w14:paraId="7182D382" w14:textId="59A74252" w:rsidR="00F64607" w:rsidRPr="00F64607" w:rsidRDefault="00F64607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NK_W04, NK_U03 </w:t>
            </w:r>
          </w:p>
        </w:tc>
      </w:tr>
      <w:tr w:rsidR="00F64607" w:rsidRPr="00F64607" w14:paraId="5ED13F4E" w14:textId="77777777" w:rsidTr="12D4A648">
        <w:tc>
          <w:tcPr>
            <w:tcW w:w="959" w:type="dxa"/>
            <w:vAlign w:val="center"/>
          </w:tcPr>
          <w:p w14:paraId="60208F55" w14:textId="1C766AC8" w:rsidR="00F64607" w:rsidRPr="00F64607" w:rsidRDefault="00F64607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14:paraId="5C279AE0" w14:textId="571B18D9" w:rsidR="00F64607" w:rsidRPr="00F64607" w:rsidRDefault="00F64607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Potrafi rozróżnić podstawowe pojęcia i aspekty wyboru techniki projektowania procesów transportowych i logistycznych.</w:t>
            </w:r>
            <w:r w:rsidR="08024659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7FA3E26A" w:rsidRPr="12D4A648">
              <w:rPr>
                <w:rFonts w:ascii="Times New Roman" w:hAnsi="Times New Roman" w:cs="Times New Roman"/>
                <w:sz w:val="20"/>
                <w:szCs w:val="20"/>
              </w:rPr>
              <w:t>Rozumie praktyczną przydatność technik doskonalen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ia procesów w przedsiębiorstwie</w:t>
            </w:r>
          </w:p>
        </w:tc>
        <w:tc>
          <w:tcPr>
            <w:tcW w:w="2015" w:type="dxa"/>
            <w:vAlign w:val="center"/>
          </w:tcPr>
          <w:p w14:paraId="766D6BE6" w14:textId="5070AE06" w:rsidR="00F64607" w:rsidRPr="00F64607" w:rsidRDefault="00F64607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NK_W04, NK_U03</w:t>
            </w:r>
          </w:p>
        </w:tc>
      </w:tr>
    </w:tbl>
    <w:p w14:paraId="645C8080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A9274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567"/>
        <w:gridCol w:w="567"/>
        <w:gridCol w:w="567"/>
        <w:gridCol w:w="567"/>
        <w:gridCol w:w="2017"/>
      </w:tblGrid>
      <w:tr w:rsidR="00DA6E74" w:rsidRPr="00F64607" w14:paraId="5DAA318A" w14:textId="77777777" w:rsidTr="12D4A648">
        <w:tc>
          <w:tcPr>
            <w:tcW w:w="5783" w:type="dxa"/>
            <w:vMerge w:val="restart"/>
            <w:shd w:val="clear" w:color="auto" w:fill="D9D9D9" w:themeFill="background1" w:themeFillShade="D9"/>
            <w:vAlign w:val="center"/>
          </w:tcPr>
          <w:p w14:paraId="4F9151D1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4FCAB6D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C4928AC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DA6E74" w:rsidRPr="00F64607" w14:paraId="105F2EC2" w14:textId="77777777" w:rsidTr="12D4A648">
        <w:tc>
          <w:tcPr>
            <w:tcW w:w="5783" w:type="dxa"/>
            <w:vMerge/>
          </w:tcPr>
          <w:p w14:paraId="653B59EA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F55D98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14662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A019D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0C6356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4C4BBB59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2B18D006" w14:textId="77777777" w:rsidTr="12D4A648">
        <w:tc>
          <w:tcPr>
            <w:tcW w:w="5783" w:type="dxa"/>
          </w:tcPr>
          <w:p w14:paraId="2E9191C2" w14:textId="300A9CF6" w:rsidR="00DA6E74" w:rsidRPr="00F64607" w:rsidRDefault="00DA6E74" w:rsidP="00DA6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5813D31B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sytemu wsparcia logistycznego</w:t>
            </w:r>
            <w:r w:rsidR="4C3A563F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(kraju, regionu, przedsiębiorstwa)</w:t>
            </w:r>
            <w:r w:rsidR="5813D31B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i jego komponenty: systemy i procesy logistyczne, </w:t>
            </w:r>
            <w:r w:rsidR="5813D31B" w:rsidRPr="00784E58">
              <w:rPr>
                <w:rFonts w:ascii="Times New Roman" w:hAnsi="Times New Roman" w:cs="Times New Roman"/>
                <w:sz w:val="20"/>
                <w:szCs w:val="20"/>
              </w:rPr>
              <w:t>systemy i procesy  produkcyjne obsługiwane przez logistykę</w:t>
            </w:r>
            <w:r w:rsidR="4C3A563F" w:rsidRPr="0078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5813D31B"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C3A563F" w:rsidRPr="00784E58">
              <w:rPr>
                <w:rFonts w:ascii="Times New Roman" w:hAnsi="Times New Roman" w:cs="Times New Roman"/>
                <w:sz w:val="20"/>
                <w:szCs w:val="20"/>
              </w:rPr>
              <w:t>Podstawowe elementy i powiązania procesów w łańcuchu wartości przedsiębiorstwa. Procesy podstawowe. Procesy wspierające. Rodzaje procesów tworzących wartość przedsiębiorstwa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1918BAE" w14:textId="4E8EB01E" w:rsidR="00DA6E74" w:rsidRPr="00F64607" w:rsidRDefault="002E08E2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7A861A2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B6725F" w14:textId="791B977F" w:rsidR="00DA6E74" w:rsidRPr="00F64607" w:rsidRDefault="00B64785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F4E7D48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128F3AB" w14:textId="1CE5B818" w:rsidR="00DA6E74" w:rsidRPr="00F64607" w:rsidRDefault="00BF4D0A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DA6E74" w:rsidRPr="00F64607" w14:paraId="64145FDE" w14:textId="77777777" w:rsidTr="12D4A648">
        <w:tc>
          <w:tcPr>
            <w:tcW w:w="5783" w:type="dxa"/>
          </w:tcPr>
          <w:p w14:paraId="71F1350B" w14:textId="22346754" w:rsidR="002E08E2" w:rsidRPr="00F64607" w:rsidRDefault="26EE7135" w:rsidP="00DA6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Architektura procesu. System logistyczny - proces logistyczny.</w:t>
            </w:r>
            <w:r w:rsidR="17C2CEA1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Mapa procesów - podstawowe narzędzie identyfikacji struktury procesu logistycznego.</w:t>
            </w:r>
            <w:r w:rsidR="17C2CEA1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Zasady pomiaru procesów logistycznych. Kryteria oceny procesów.</w:t>
            </w:r>
            <w:r w:rsidR="17C2CEA1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7C2CEA1" w:rsidRPr="00784E5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84E58">
              <w:rPr>
                <w:rFonts w:ascii="Times New Roman" w:hAnsi="Times New Roman" w:cs="Times New Roman"/>
                <w:sz w:val="20"/>
                <w:szCs w:val="20"/>
              </w:rPr>
              <w:t>ykorzystanie metodyki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do identyfikacji, pomiaru i optym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alizacji procesów logistycznych.</w:t>
            </w:r>
          </w:p>
        </w:tc>
        <w:tc>
          <w:tcPr>
            <w:tcW w:w="567" w:type="dxa"/>
            <w:vAlign w:val="center"/>
          </w:tcPr>
          <w:p w14:paraId="4D8CD00C" w14:textId="12904B05" w:rsidR="00DA6E74" w:rsidRPr="00F64607" w:rsidRDefault="00690831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E162950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3BAA72" w14:textId="529297EE" w:rsidR="00DA6E74" w:rsidRPr="00F64607" w:rsidRDefault="5FADE2CF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3069CB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73FB8" w14:textId="3EEC27F2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, EKP_03</w:t>
            </w:r>
          </w:p>
        </w:tc>
      </w:tr>
      <w:tr w:rsidR="00DA6E74" w:rsidRPr="00F64607" w14:paraId="10420E0C" w14:textId="77777777" w:rsidTr="12D4A648">
        <w:tc>
          <w:tcPr>
            <w:tcW w:w="5783" w:type="dxa"/>
          </w:tcPr>
          <w:p w14:paraId="78393CDD" w14:textId="1C9AB221" w:rsidR="00690831" w:rsidRPr="00F64607" w:rsidRDefault="00690831" w:rsidP="00DA6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Perspektywy i poziomy identyfikacji i opisu procesów. Perspektywa zdarzeń i czynności (funkcji) procesu logistycznego. Perspektywa celów procesu logistycznego. Perspektywa organizacji procesu logistycznego. Logika relacji w modelowaniu procesów.</w:t>
            </w:r>
          </w:p>
          <w:p w14:paraId="7CAEA262" w14:textId="4F6CD2D0" w:rsidR="00DA6E74" w:rsidRPr="00F64607" w:rsidRDefault="002E08E2" w:rsidP="00DA6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Charakterystyki modeli projektowania procesów transportowych i logistycznych – cechy, elementy, parametry, struktura procesów, właści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ciel procesu i mierniki procesu.</w:t>
            </w:r>
          </w:p>
        </w:tc>
        <w:tc>
          <w:tcPr>
            <w:tcW w:w="567" w:type="dxa"/>
            <w:vAlign w:val="center"/>
          </w:tcPr>
          <w:p w14:paraId="52988887" w14:textId="099E7303" w:rsidR="00DA6E74" w:rsidRPr="00F64607" w:rsidRDefault="00690831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0BA97DB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608D37" w14:textId="4A151F14" w:rsidR="00DA6E74" w:rsidRPr="00F64607" w:rsidRDefault="00B64785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0165CF6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90502" w14:textId="1EE9ACC5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DA6E74" w:rsidRPr="00F64607" w14:paraId="7E733C7E" w14:textId="77777777" w:rsidTr="12D4A648">
        <w:tc>
          <w:tcPr>
            <w:tcW w:w="5783" w:type="dxa"/>
          </w:tcPr>
          <w:p w14:paraId="5121AE43" w14:textId="3F1E771C" w:rsidR="00DA6E74" w:rsidRPr="00F64607" w:rsidRDefault="00690831" w:rsidP="00DA6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Projektowanie funkcji procesu logistycznego. Projektowanie organizacji procesu logistycznego. Projektowanie danych informacyjnych procesu logistycznego. </w:t>
            </w:r>
          </w:p>
        </w:tc>
        <w:tc>
          <w:tcPr>
            <w:tcW w:w="567" w:type="dxa"/>
            <w:vAlign w:val="center"/>
          </w:tcPr>
          <w:p w14:paraId="14271A42" w14:textId="07418147" w:rsidR="00DA6E74" w:rsidRPr="00F64607" w:rsidRDefault="006D739D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B270841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747AE1" w14:textId="44F5ABC1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9AFEB5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07A0" w14:textId="105CED57" w:rsidR="00DA6E74" w:rsidRPr="00F64607" w:rsidRDefault="00BF4D0A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DA6E74" w:rsidRPr="00F64607" w14:paraId="1912F73A" w14:textId="77777777" w:rsidTr="12D4A648">
        <w:tc>
          <w:tcPr>
            <w:tcW w:w="5783" w:type="dxa"/>
          </w:tcPr>
          <w:p w14:paraId="25E4B6E5" w14:textId="1CE0527A" w:rsidR="00DA6E74" w:rsidRPr="00F64607" w:rsidRDefault="00554D5F" w:rsidP="00DA6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Wybrane techniki wykorzystania podejścia procesowego do budowy referencyjnych modeli procesów logistycznych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249492E" w14:textId="434D993F" w:rsidR="00DA6E74" w:rsidRPr="00F64607" w:rsidRDefault="00554D5F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0894951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CE9FF1" w14:textId="102F6ACA" w:rsidR="00DA6E74" w:rsidRPr="00F64607" w:rsidRDefault="7F7E34F9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ADA892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CD4F8" w14:textId="10186AC1" w:rsidR="00DA6E74" w:rsidRPr="00F64607" w:rsidRDefault="00BF4D0A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F64607" w:rsidRPr="00F64607" w14:paraId="0B372429" w14:textId="77777777" w:rsidTr="12D4A648">
        <w:tc>
          <w:tcPr>
            <w:tcW w:w="5783" w:type="dxa"/>
          </w:tcPr>
          <w:p w14:paraId="55A2CED5" w14:textId="64C8CEC9" w:rsidR="00F64607" w:rsidRPr="00F64607" w:rsidRDefault="00F64607" w:rsidP="00F64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Techniki i narzędzia analizy procesów transportowych i logistycznych (mapowanie przebiegu procesu,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 xml:space="preserve"> mapowanie strumienia wartości).</w:t>
            </w:r>
          </w:p>
        </w:tc>
        <w:tc>
          <w:tcPr>
            <w:tcW w:w="567" w:type="dxa"/>
            <w:vAlign w:val="center"/>
          </w:tcPr>
          <w:p w14:paraId="61E5B165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35EBC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E6337B" w14:textId="404E1E65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051BFB8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B3494A3" w14:textId="0FF0CE74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64607" w:rsidRPr="00F64607" w14:paraId="628F7978" w14:textId="77777777" w:rsidTr="12D4A648">
        <w:tc>
          <w:tcPr>
            <w:tcW w:w="5783" w:type="dxa"/>
          </w:tcPr>
          <w:p w14:paraId="707860D5" w14:textId="06B1E544" w:rsidR="00F64607" w:rsidRPr="00F64607" w:rsidRDefault="00F64607" w:rsidP="00F64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Modele projektowania procesów transportowych i logistycznych </w:t>
            </w:r>
            <w:r>
              <w:br/>
            </w: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we współczesnych koncepcjach. Ciągłe doskonalenie procesu transportowego lub logistycznego.</w:t>
            </w:r>
            <w:r w:rsidR="72C02243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 Nowoczesne rozwiązania w ramach systemów 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>transportowych i logistycznych.</w:t>
            </w:r>
          </w:p>
        </w:tc>
        <w:tc>
          <w:tcPr>
            <w:tcW w:w="567" w:type="dxa"/>
            <w:vAlign w:val="center"/>
          </w:tcPr>
          <w:p w14:paraId="5527CB48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AE6564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49E2C" w14:textId="24B5A1B1" w:rsidR="00F64607" w:rsidRPr="00F64607" w:rsidRDefault="72C02243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FE4C6BD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6A928CF" w14:textId="708FE24F" w:rsid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F64607" w:rsidRPr="00F64607" w14:paraId="3FB155A8" w14:textId="77777777" w:rsidTr="12D4A648">
        <w:tc>
          <w:tcPr>
            <w:tcW w:w="5783" w:type="dxa"/>
            <w:shd w:val="clear" w:color="auto" w:fill="D9D9D9" w:themeFill="background1" w:themeFillShade="D9"/>
          </w:tcPr>
          <w:p w14:paraId="3BDF3CE5" w14:textId="77777777" w:rsidR="00F64607" w:rsidRPr="00F64607" w:rsidRDefault="00F64607" w:rsidP="00F6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2FDE3A" w14:textId="6C1485B5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6D4A63" w14:textId="553F4A61" w:rsidR="00F64607" w:rsidRPr="00F64607" w:rsidRDefault="00F64607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CB806C" w14:textId="66261D52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0A7B82" w14:textId="77777777" w:rsidR="00F64607" w:rsidRPr="00F64607" w:rsidRDefault="00F64607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126FB" w14:textId="77777777" w:rsidR="00F64607" w:rsidRPr="00F64607" w:rsidRDefault="00F64607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-10" w:tblpY="149"/>
        <w:tblW w:w="10064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992"/>
        <w:gridCol w:w="1134"/>
        <w:gridCol w:w="1418"/>
        <w:gridCol w:w="850"/>
        <w:gridCol w:w="1134"/>
        <w:gridCol w:w="1134"/>
        <w:gridCol w:w="855"/>
      </w:tblGrid>
      <w:tr w:rsidR="00EE55D7" w:rsidRPr="00F64607" w14:paraId="19C704F9" w14:textId="77777777" w:rsidTr="12D4A648">
        <w:tc>
          <w:tcPr>
            <w:tcW w:w="10064" w:type="dxa"/>
            <w:gridSpan w:val="10"/>
            <w:shd w:val="clear" w:color="auto" w:fill="D9D9D9" w:themeFill="background1" w:themeFillShade="D9"/>
            <w:vAlign w:val="center"/>
          </w:tcPr>
          <w:p w14:paraId="42E657E7" w14:textId="77777777" w:rsidR="00EE55D7" w:rsidRPr="00F64607" w:rsidRDefault="00EE55D7" w:rsidP="003D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Metody weryfikacji efektów uczenia się dla przedmiotu</w:t>
            </w:r>
          </w:p>
        </w:tc>
      </w:tr>
      <w:tr w:rsidR="00350928" w:rsidRPr="00F64607" w14:paraId="29E8BC68" w14:textId="77777777" w:rsidTr="00350928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31685F3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Symbol EKP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1D6551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Test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C48416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Egzamin ustny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0BF830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Egzamin pisemny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3D2C1E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Kolokwium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D25D35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Sprawozdanie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4E79B8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Projekt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7091DE" w14:textId="4986DA5F" w:rsidR="12D4A648" w:rsidRPr="00350928" w:rsidRDefault="12D4A648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0FA05BEB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Prezentacja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F2F235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Zaliczenie praktyczne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44298B2" w14:textId="77777777" w:rsidR="00EE55D7" w:rsidRPr="00350928" w:rsidRDefault="00EE55D7" w:rsidP="003D021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0928">
              <w:rPr>
                <w:rFonts w:ascii="Times New Roman" w:hAnsi="Times New Roman" w:cs="Times New Roman"/>
                <w:b/>
                <w:sz w:val="18"/>
                <w:szCs w:val="20"/>
              </w:rPr>
              <w:t>Inne</w:t>
            </w:r>
          </w:p>
        </w:tc>
      </w:tr>
      <w:tr w:rsidR="00350928" w:rsidRPr="00F64607" w14:paraId="0C9C7FEE" w14:textId="77777777" w:rsidTr="00350928">
        <w:tc>
          <w:tcPr>
            <w:tcW w:w="988" w:type="dxa"/>
            <w:vAlign w:val="center"/>
          </w:tcPr>
          <w:p w14:paraId="6090B028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67" w:type="dxa"/>
          </w:tcPr>
          <w:p w14:paraId="29C2C839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087F672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062EAE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9BD0C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66EAB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A072E2" w14:textId="65B27650" w:rsidR="00EE55D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6641CFF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934C2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1129D351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28" w:rsidRPr="00F64607" w14:paraId="4FF55136" w14:textId="77777777" w:rsidTr="00350928">
        <w:tc>
          <w:tcPr>
            <w:tcW w:w="988" w:type="dxa"/>
            <w:vAlign w:val="center"/>
          </w:tcPr>
          <w:p w14:paraId="6AE47519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67" w:type="dxa"/>
          </w:tcPr>
          <w:p w14:paraId="596D1D4B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A099E96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5C040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D3655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A480E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AE727" w14:textId="0A71D559" w:rsidR="00EE55D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5128123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0D782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1F886E1F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28" w:rsidRPr="00F64607" w14:paraId="73D52722" w14:textId="77777777" w:rsidTr="00350928">
        <w:tc>
          <w:tcPr>
            <w:tcW w:w="988" w:type="dxa"/>
            <w:vAlign w:val="center"/>
          </w:tcPr>
          <w:p w14:paraId="11395611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67" w:type="dxa"/>
          </w:tcPr>
          <w:p w14:paraId="5FA78EA9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3A18C3FC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23652C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D45E3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F0DCD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E1405F" w14:textId="4C127B97" w:rsidR="00EE55D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86F609E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A5AA7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6AD4768E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28" w:rsidRPr="00F64607" w14:paraId="51D204BD" w14:textId="77777777" w:rsidTr="00350928">
        <w:tc>
          <w:tcPr>
            <w:tcW w:w="988" w:type="dxa"/>
            <w:vAlign w:val="center"/>
          </w:tcPr>
          <w:p w14:paraId="534B45CD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67" w:type="dxa"/>
          </w:tcPr>
          <w:p w14:paraId="09C1AC75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601B5F4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E4D58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A24E7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C67607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AC8A7" w14:textId="7C1C3BE6" w:rsidR="00EE55D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4E08DE7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0AB97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05B37D13" w14:textId="77777777" w:rsidR="00EE55D7" w:rsidRPr="00F64607" w:rsidRDefault="00EE55D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28" w:rsidRPr="00F64607" w14:paraId="3263CFAC" w14:textId="77777777" w:rsidTr="00350928">
        <w:tc>
          <w:tcPr>
            <w:tcW w:w="988" w:type="dxa"/>
            <w:vAlign w:val="center"/>
          </w:tcPr>
          <w:p w14:paraId="2C3CE2C6" w14:textId="5789817C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67" w:type="dxa"/>
          </w:tcPr>
          <w:p w14:paraId="36D48E16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BB8C3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BD15A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B5298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C7673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8DC77" w14:textId="6232E3E8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E9E8E08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BA9B7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416A9F08" w14:textId="77777777" w:rsidR="00F64607" w:rsidRPr="00F64607" w:rsidRDefault="00F64607" w:rsidP="00F6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28" w:rsidRPr="00F64607" w14:paraId="031C9F6A" w14:textId="77777777" w:rsidTr="00350928">
        <w:tc>
          <w:tcPr>
            <w:tcW w:w="988" w:type="dxa"/>
            <w:vAlign w:val="center"/>
          </w:tcPr>
          <w:p w14:paraId="68D9F6AF" w14:textId="390F0F33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67" w:type="dxa"/>
          </w:tcPr>
          <w:p w14:paraId="0CD99648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67018E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35D4F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F666F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D975C9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88621C" w14:textId="555E3723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9288798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68744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10E02CA0" w14:textId="77777777" w:rsidR="00F64607" w:rsidRPr="00F64607" w:rsidRDefault="00F64607" w:rsidP="003D0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9F723" w14:textId="5A277232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A6E74" w:rsidRPr="00F64607" w14:paraId="5A385663" w14:textId="77777777" w:rsidTr="00794DDE">
        <w:tc>
          <w:tcPr>
            <w:tcW w:w="10065" w:type="dxa"/>
            <w:shd w:val="clear" w:color="auto" w:fill="E7E6E6" w:themeFill="background2"/>
          </w:tcPr>
          <w:p w14:paraId="2F9AA1A7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DA6E74" w:rsidRPr="00F64607" w14:paraId="1328DBE1" w14:textId="77777777" w:rsidTr="00784E58">
        <w:tc>
          <w:tcPr>
            <w:tcW w:w="10065" w:type="dxa"/>
            <w:shd w:val="clear" w:color="auto" w:fill="auto"/>
          </w:tcPr>
          <w:p w14:paraId="3C87F59E" w14:textId="143F7E78" w:rsidR="00554D5F" w:rsidRPr="00F64607" w:rsidRDefault="0E9D2032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4A15D6BE" w:rsidRPr="00F6460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 w:rsidR="4A15D6BE"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F4EABEA"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końcowa </w:t>
            </w:r>
            <w:r w:rsidR="4A15D6BE" w:rsidRPr="00F64607">
              <w:rPr>
                <w:rFonts w:ascii="Times New Roman" w:hAnsi="Times New Roman" w:cs="Times New Roman"/>
                <w:sz w:val="20"/>
                <w:szCs w:val="20"/>
              </w:rPr>
              <w:t>z przedmiotu jest średnią arytmetyczną ocen uzyskanych z zajęć</w:t>
            </w:r>
            <w:r w:rsidR="0F4EABEA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F4EABEA" w:rsidRPr="00784E58">
              <w:rPr>
                <w:rFonts w:ascii="Times New Roman" w:hAnsi="Times New Roman" w:cs="Times New Roman"/>
                <w:sz w:val="20"/>
                <w:szCs w:val="20"/>
              </w:rPr>
              <w:t xml:space="preserve">laboratoryjnych </w:t>
            </w:r>
            <w:r w:rsidR="4A15D6BE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i oceny z testu obejmującego materiał wykładowy. </w:t>
            </w:r>
          </w:p>
          <w:p w14:paraId="237BC3BD" w14:textId="54C09056" w:rsidR="00AD7E5D" w:rsidRPr="00F64607" w:rsidRDefault="00554D5F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Warunkiem zaliczenia materiału wykładowego jest zaliczenie testu oraz ocena merytorycznej aktywności studentów na zajęciach wykładowych. Aktywność studenta inicjowana stawianymi </w:t>
            </w:r>
            <w:r w:rsidR="00A76B84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przez wykładowcę do przedyskutowania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problemami</w:t>
            </w:r>
            <w:r w:rsidR="00A76B84" w:rsidRPr="00F64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 jest oceniana odpowiednio punktowo i uwzględniana przy wystawianiu oceny </w:t>
            </w:r>
            <w:r w:rsidR="00AD7E5D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z treści wykładowych. </w:t>
            </w:r>
          </w:p>
          <w:p w14:paraId="7C89FD1F" w14:textId="6DB18972" w:rsidR="00554D5F" w:rsidRPr="00F64607" w:rsidRDefault="4A15D6BE" w:rsidP="12D4A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7028C6A3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: test </w:t>
            </w: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zaliczający treści wykładowe</w:t>
            </w:r>
            <w:r w:rsidR="3EEE2893"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AFBA655" w14:textId="0B8F4FDA" w:rsidR="00DA6E74" w:rsidRPr="00F64607" w:rsidRDefault="0F4EABEA" w:rsidP="12D4A6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Zaliczenie laboratorium</w:t>
            </w:r>
            <w:r w:rsidR="00DA6E74" w:rsidRPr="12D4A648">
              <w:rPr>
                <w:rFonts w:ascii="Times New Roman" w:hAnsi="Times New Roman" w:cs="Times New Roman"/>
                <w:sz w:val="20"/>
                <w:szCs w:val="20"/>
              </w:rPr>
              <w:t xml:space="preserve">: zaliczony projekt stworzony w grupach (co najmniej 60% punktów z możliwych do zdobycia). </w:t>
            </w:r>
          </w:p>
        </w:tc>
      </w:tr>
    </w:tbl>
    <w:p w14:paraId="218807C7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607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student otrzymuje ocenę powyżej dostatecznej, jeżeli uzyskane efekty kształcenia przekraczają wymagane minimum.</w:t>
      </w:r>
    </w:p>
    <w:p w14:paraId="47247B44" w14:textId="527BE10F" w:rsidR="00DA6E74" w:rsidRPr="00F64607" w:rsidRDefault="00DA6E74" w:rsidP="12D4A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992"/>
        <w:gridCol w:w="992"/>
        <w:gridCol w:w="15"/>
        <w:gridCol w:w="978"/>
        <w:gridCol w:w="1022"/>
      </w:tblGrid>
      <w:tr w:rsidR="00DA6E74" w:rsidRPr="00F64607" w14:paraId="7021BC21" w14:textId="77777777" w:rsidTr="12D4A648">
        <w:tc>
          <w:tcPr>
            <w:tcW w:w="10066" w:type="dxa"/>
            <w:gridSpan w:val="6"/>
            <w:shd w:val="clear" w:color="auto" w:fill="D9D9D9" w:themeFill="background1" w:themeFillShade="D9"/>
            <w:vAlign w:val="center"/>
          </w:tcPr>
          <w:p w14:paraId="5D99CB86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DA6E74" w:rsidRPr="00F64607" w14:paraId="1A287E9C" w14:textId="77777777" w:rsidTr="00794DDE">
        <w:tc>
          <w:tcPr>
            <w:tcW w:w="6067" w:type="dxa"/>
            <w:vMerge w:val="restart"/>
            <w:shd w:val="clear" w:color="auto" w:fill="D9D9D9" w:themeFill="background1" w:themeFillShade="D9"/>
            <w:vAlign w:val="center"/>
          </w:tcPr>
          <w:p w14:paraId="593B1FC5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E7E6E6" w:themeFill="background2"/>
            <w:vAlign w:val="center"/>
          </w:tcPr>
          <w:p w14:paraId="4C3EA40E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DA6E74" w:rsidRPr="00F64607" w14:paraId="3E8A7452" w14:textId="77777777" w:rsidTr="00794DDE">
        <w:tc>
          <w:tcPr>
            <w:tcW w:w="6067" w:type="dxa"/>
            <w:vMerge/>
          </w:tcPr>
          <w:p w14:paraId="1E8DF221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68E8C18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5A13FB8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76166F3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E7E6E6" w:themeFill="background2"/>
            <w:vAlign w:val="center"/>
          </w:tcPr>
          <w:p w14:paraId="55B5E7CD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A6E74" w:rsidRPr="00F64607" w14:paraId="76003285" w14:textId="77777777" w:rsidTr="12D4A648">
        <w:tc>
          <w:tcPr>
            <w:tcW w:w="6067" w:type="dxa"/>
          </w:tcPr>
          <w:p w14:paraId="609D4740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C35DCF" w14:textId="22F546E5" w:rsidR="00DA6E74" w:rsidRPr="00F64607" w:rsidRDefault="00AD7E5D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F295D5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E6AD8BC" w14:textId="01C90870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04095B4C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4806ED32" w14:textId="77777777" w:rsidTr="12D4A648">
        <w:tc>
          <w:tcPr>
            <w:tcW w:w="6067" w:type="dxa"/>
          </w:tcPr>
          <w:p w14:paraId="009F1633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235BFF" w14:textId="015CD22C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8D2BB1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2FD1F374" w14:textId="6B2BE774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24756DED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43D76563" w14:textId="77777777" w:rsidTr="12D4A648">
        <w:tc>
          <w:tcPr>
            <w:tcW w:w="6067" w:type="dxa"/>
          </w:tcPr>
          <w:p w14:paraId="4CC677AC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E9D986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4AD3ED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33B11AD1" w14:textId="77777777" w:rsidR="00DA6E74" w:rsidRPr="00F64607" w:rsidRDefault="002B33F7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2C5E971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5DEF7C54" w14:textId="77777777" w:rsidTr="12D4A648">
        <w:tc>
          <w:tcPr>
            <w:tcW w:w="6067" w:type="dxa"/>
          </w:tcPr>
          <w:p w14:paraId="39594F7F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4B8E62" w14:textId="500DEEAD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217E0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407AB0C9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3DDCE2A4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6CD61AD5" w14:textId="77777777" w:rsidTr="12D4A648">
        <w:tc>
          <w:tcPr>
            <w:tcW w:w="6067" w:type="dxa"/>
          </w:tcPr>
          <w:p w14:paraId="478178AF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FFA711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B91AAF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06416772" w14:textId="70520A68" w:rsidR="00DA6E74" w:rsidRPr="00F64607" w:rsidRDefault="00633055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62A38EA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4FD05D3C" w14:textId="77777777" w:rsidTr="12D4A648">
        <w:tc>
          <w:tcPr>
            <w:tcW w:w="6067" w:type="dxa"/>
          </w:tcPr>
          <w:p w14:paraId="6CD05590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6F5CA4" w14:textId="77777777" w:rsidR="00DA6E74" w:rsidRPr="00F64607" w:rsidRDefault="00E477A1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41C5A3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7C47D1AE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6A440DC0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689FE891" w14:textId="77777777" w:rsidTr="12D4A648">
        <w:tc>
          <w:tcPr>
            <w:tcW w:w="6067" w:type="dxa"/>
          </w:tcPr>
          <w:p w14:paraId="0795A283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883BA8" w14:textId="77777777" w:rsidR="00DA6E74" w:rsidRPr="00F64607" w:rsidRDefault="00E477A1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655B20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3E658BDA" w14:textId="572D38EF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58B310FF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74" w:rsidRPr="00F64607" w14:paraId="0DF624D8" w14:textId="77777777" w:rsidTr="12D4A648">
        <w:tc>
          <w:tcPr>
            <w:tcW w:w="6067" w:type="dxa"/>
          </w:tcPr>
          <w:p w14:paraId="59A9EC06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D08ADA" w14:textId="273BB0E3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6BC3E1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66468426" w14:textId="73245FA9" w:rsidR="00DA6E74" w:rsidRPr="00F64607" w:rsidRDefault="00633055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3A4897D9" w14:textId="77777777" w:rsidR="00DA6E74" w:rsidRPr="00F64607" w:rsidRDefault="00DA6E74" w:rsidP="12D4A6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E74" w:rsidRPr="00F64607" w14:paraId="7CEFA396" w14:textId="77777777" w:rsidTr="12D4A648">
        <w:tc>
          <w:tcPr>
            <w:tcW w:w="6067" w:type="dxa"/>
          </w:tcPr>
          <w:p w14:paraId="36F0311C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3798D351" w14:textId="4EBA0335" w:rsidR="00DA6E74" w:rsidRPr="00F64607" w:rsidRDefault="003710BA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DA6E74" w:rsidRPr="00F64607" w14:paraId="75909EF9" w14:textId="77777777" w:rsidTr="12D4A648">
        <w:tc>
          <w:tcPr>
            <w:tcW w:w="6067" w:type="dxa"/>
          </w:tcPr>
          <w:p w14:paraId="1063B78B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shd w:val="clear" w:color="auto" w:fill="FFFFFF" w:themeFill="background1"/>
            <w:vAlign w:val="center"/>
          </w:tcPr>
          <w:p w14:paraId="5C850152" w14:textId="77777777" w:rsidR="00DA6E74" w:rsidRPr="00F64607" w:rsidRDefault="00744C6C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6E74" w:rsidRPr="00F64607" w14:paraId="26693B7A" w14:textId="77777777" w:rsidTr="00794DDE">
        <w:tc>
          <w:tcPr>
            <w:tcW w:w="6067" w:type="dxa"/>
            <w:shd w:val="clear" w:color="auto" w:fill="D9D9D9" w:themeFill="background1" w:themeFillShade="D9"/>
          </w:tcPr>
          <w:p w14:paraId="482F9DC8" w14:textId="77777777" w:rsidR="00DA6E74" w:rsidRPr="00F64607" w:rsidRDefault="00DA6E74" w:rsidP="12D4A6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E7E6E6" w:themeFill="background2"/>
            <w:vAlign w:val="center"/>
          </w:tcPr>
          <w:p w14:paraId="65C4EE13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E7E6E6" w:themeFill="background2"/>
            <w:vAlign w:val="center"/>
          </w:tcPr>
          <w:p w14:paraId="4EEE48BC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A6E74" w:rsidRPr="00F64607" w14:paraId="0778CE1B" w14:textId="77777777" w:rsidTr="12D4A648">
        <w:tc>
          <w:tcPr>
            <w:tcW w:w="6067" w:type="dxa"/>
          </w:tcPr>
          <w:p w14:paraId="2E1B6F5E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6D8C3DE4" w14:textId="36468526" w:rsidR="00DA6E74" w:rsidRPr="00F64607" w:rsidRDefault="00633055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382F3E61" w14:textId="2E979825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6E74" w:rsidRPr="00F64607" w14:paraId="1A22C731" w14:textId="77777777" w:rsidTr="12D4A648">
        <w:tc>
          <w:tcPr>
            <w:tcW w:w="6067" w:type="dxa"/>
          </w:tcPr>
          <w:p w14:paraId="4087A47F" w14:textId="77777777" w:rsidR="00DA6E74" w:rsidRPr="00F64607" w:rsidRDefault="00DA6E74" w:rsidP="00DA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shd w:val="clear" w:color="auto" w:fill="FFFFFF" w:themeFill="background1"/>
            <w:vAlign w:val="center"/>
          </w:tcPr>
          <w:p w14:paraId="2EBE68F1" w14:textId="45E8627E" w:rsidR="00DA6E74" w:rsidRPr="00F64607" w:rsidRDefault="003710BA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14:paraId="59CC9FFE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637D399" w14:textId="689D519F" w:rsidR="00DA6E74" w:rsidRPr="00F64607" w:rsidRDefault="00DA6E74" w:rsidP="12D4A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A6E74" w:rsidRPr="00F64607" w14:paraId="570F12C8" w14:textId="77777777" w:rsidTr="00794DDE">
        <w:tc>
          <w:tcPr>
            <w:tcW w:w="10065" w:type="dxa"/>
            <w:shd w:val="clear" w:color="auto" w:fill="E7E6E6" w:themeFill="background2"/>
          </w:tcPr>
          <w:p w14:paraId="76BD4BBA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DA6E74" w:rsidRPr="00F64607" w14:paraId="64CCB46D" w14:textId="77777777" w:rsidTr="12D4A648">
        <w:tc>
          <w:tcPr>
            <w:tcW w:w="10065" w:type="dxa"/>
            <w:shd w:val="clear" w:color="auto" w:fill="auto"/>
          </w:tcPr>
          <w:p w14:paraId="78DA64E5" w14:textId="47692B98" w:rsidR="00C34264" w:rsidRPr="00BF4D0A" w:rsidRDefault="50C499BD" w:rsidP="00BF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D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Modele referencyjne </w:t>
            </w:r>
            <w:r w:rsidR="00BF4D0A">
              <w:rPr>
                <w:rFonts w:ascii="Times New Roman" w:hAnsi="Times New Roman" w:cs="Times New Roman"/>
                <w:i/>
                <w:sz w:val="20"/>
                <w:szCs w:val="20"/>
              </w:rPr>
              <w:t>w zarządzaniu procesami biznesu,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Praca zbiorowa pod red. T. K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 xml:space="preserve">asprzaka. </w:t>
            </w:r>
            <w:proofErr w:type="spellStart"/>
            <w:r w:rsidR="00BF4D0A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BF4D0A">
              <w:rPr>
                <w:rFonts w:ascii="Times New Roman" w:hAnsi="Times New Roman" w:cs="Times New Roman"/>
                <w:sz w:val="20"/>
                <w:szCs w:val="20"/>
              </w:rPr>
              <w:t>, Warszawa 2005</w:t>
            </w:r>
          </w:p>
          <w:p w14:paraId="38A0D865" w14:textId="5AEBC18B" w:rsidR="00827C12" w:rsidRPr="00BF4D0A" w:rsidRDefault="4FC8134B" w:rsidP="00BF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D0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BF4D0A" w:rsidRPr="00BF4D0A">
              <w:rPr>
                <w:rFonts w:ascii="Times New Roman" w:hAnsi="Times New Roman" w:cs="Times New Roman"/>
                <w:i/>
                <w:sz w:val="20"/>
                <w:szCs w:val="20"/>
              </w:rPr>
              <w:t>rocesy i projekty logistyczne</w:t>
            </w:r>
            <w:r w:rsidR="00BF4D0A" w:rsidRPr="00BF4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Praca zbiorowa pod red. T. Nowosielskiego. W</w:t>
            </w:r>
            <w:r w:rsidR="32D47251" w:rsidRPr="00BF4D0A">
              <w:rPr>
                <w:rFonts w:ascii="Times New Roman" w:hAnsi="Times New Roman" w:cs="Times New Roman"/>
                <w:sz w:val="20"/>
                <w:szCs w:val="20"/>
              </w:rPr>
              <w:t>yd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. Un</w:t>
            </w:r>
            <w:r w:rsidR="7A654B65" w:rsidRPr="00BF4D0A">
              <w:rPr>
                <w:rFonts w:ascii="Times New Roman" w:hAnsi="Times New Roman" w:cs="Times New Roman"/>
                <w:sz w:val="20"/>
                <w:szCs w:val="20"/>
              </w:rPr>
              <w:t>iwersytetu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. Ekonom</w:t>
            </w:r>
            <w:r w:rsidR="6EF33141" w:rsidRPr="00BF4D0A">
              <w:rPr>
                <w:rFonts w:ascii="Times New Roman" w:hAnsi="Times New Roman" w:cs="Times New Roman"/>
                <w:sz w:val="20"/>
                <w:szCs w:val="20"/>
              </w:rPr>
              <w:t>icznego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842BFDD" w:rsidRPr="00BF4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F4D0A" w:rsidRPr="00BF4D0A">
              <w:rPr>
                <w:rFonts w:ascii="Times New Roman" w:hAnsi="Times New Roman" w:cs="Times New Roman"/>
                <w:sz w:val="20"/>
                <w:szCs w:val="20"/>
              </w:rPr>
              <w:t>e Wrocławiu, Wrocław 2008</w:t>
            </w:r>
          </w:p>
          <w:p w14:paraId="50459A28" w14:textId="16A7BB56" w:rsidR="001A751B" w:rsidRPr="00BF4D0A" w:rsidRDefault="4FC8134B" w:rsidP="00BF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Gabryelczyk</w:t>
            </w:r>
            <w:r w:rsidR="50C499BD"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F4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4D0A">
              <w:rPr>
                <w:rFonts w:ascii="Times New Roman" w:hAnsi="Times New Roman" w:cs="Times New Roman"/>
                <w:i/>
                <w:sz w:val="20"/>
                <w:szCs w:val="20"/>
              </w:rPr>
              <w:t>ARIS</w:t>
            </w:r>
            <w:r w:rsidR="00BF4D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modelowaniu procesów biznesu,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3A4B66B"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 w:rsidR="00BF4D0A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BF4D0A">
              <w:rPr>
                <w:rFonts w:ascii="Times New Roman" w:hAnsi="Times New Roman" w:cs="Times New Roman"/>
                <w:sz w:val="20"/>
                <w:szCs w:val="20"/>
              </w:rPr>
              <w:t>, Warszawa 2006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7977B" w14:textId="195B183C" w:rsidR="00827C12" w:rsidRPr="00BF4D0A" w:rsidRDefault="50C499BD" w:rsidP="00BF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BF4D0A" w:rsidRPr="00BF4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D0A">
              <w:rPr>
                <w:rFonts w:ascii="Times New Roman" w:hAnsi="Times New Roman" w:cs="Times New Roman"/>
                <w:i/>
                <w:sz w:val="20"/>
                <w:szCs w:val="20"/>
              </w:rPr>
              <w:t>Ł</w:t>
            </w:r>
            <w:r w:rsidR="00BF4D0A" w:rsidRPr="00BF4D0A">
              <w:rPr>
                <w:rFonts w:ascii="Times New Roman" w:hAnsi="Times New Roman" w:cs="Times New Roman"/>
                <w:i/>
                <w:sz w:val="20"/>
                <w:szCs w:val="20"/>
              </w:rPr>
              <w:t>ad logistyczny w gospodarowaniu</w:t>
            </w:r>
            <w:r w:rsidR="00BF4D0A" w:rsidRPr="00BF4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Wy</w:t>
            </w:r>
            <w:r w:rsidR="7B5E1C00" w:rsidRPr="00BF4D0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. Uniw</w:t>
            </w:r>
            <w:r w:rsidR="203C30A3" w:rsidRPr="00BF4D0A">
              <w:rPr>
                <w:rFonts w:ascii="Times New Roman" w:hAnsi="Times New Roman" w:cs="Times New Roman"/>
                <w:sz w:val="20"/>
                <w:szCs w:val="20"/>
              </w:rPr>
              <w:t>ersytetu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. Gdański</w:t>
            </w:r>
            <w:r w:rsidR="7F9A5FC5" w:rsidRPr="00BF4D0A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, Gdańsk 2020</w:t>
            </w:r>
          </w:p>
          <w:p w14:paraId="73998D40" w14:textId="4D60B67A" w:rsidR="00DA6E74" w:rsidRPr="00BF4D0A" w:rsidRDefault="00C34264" w:rsidP="00BF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>Skrzypek</w:t>
            </w:r>
            <w:r w:rsidR="00E016FD">
              <w:rPr>
                <w:rFonts w:ascii="Times New Roman" w:hAnsi="Times New Roman" w:cs="Times New Roman"/>
                <w:sz w:val="20"/>
                <w:szCs w:val="20"/>
              </w:rPr>
              <w:t xml:space="preserve"> E., M. Hofman,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Zarządzanie procesami w przedsiębiorstwie. Identyfikowanie, pomiar, usprawnianie</w:t>
            </w:r>
            <w:r w:rsidR="00E016FD">
              <w:rPr>
                <w:rFonts w:ascii="Times New Roman" w:hAnsi="Times New Roman" w:cs="Times New Roman"/>
                <w:sz w:val="20"/>
                <w:szCs w:val="20"/>
              </w:rPr>
              <w:t>, Oficyna</w:t>
            </w:r>
            <w:r w:rsidRPr="00BF4D0A">
              <w:rPr>
                <w:rFonts w:ascii="Times New Roman" w:hAnsi="Times New Roman" w:cs="Times New Roman"/>
                <w:sz w:val="20"/>
                <w:szCs w:val="20"/>
              </w:rPr>
              <w:t xml:space="preserve"> Wolters</w:t>
            </w:r>
            <w:r w:rsidR="00B9203E">
              <w:rPr>
                <w:rFonts w:ascii="Times New Roman" w:hAnsi="Times New Roman" w:cs="Times New Roman"/>
                <w:sz w:val="20"/>
                <w:szCs w:val="20"/>
              </w:rPr>
              <w:t xml:space="preserve"> Kluwer Business, Warszawa 2010</w:t>
            </w:r>
          </w:p>
        </w:tc>
      </w:tr>
      <w:tr w:rsidR="00DA6E74" w:rsidRPr="00F64607" w14:paraId="603A08B7" w14:textId="77777777" w:rsidTr="12D4A648">
        <w:tc>
          <w:tcPr>
            <w:tcW w:w="10065" w:type="dxa"/>
            <w:shd w:val="clear" w:color="auto" w:fill="D9D9D9" w:themeFill="background1" w:themeFillShade="D9"/>
          </w:tcPr>
          <w:p w14:paraId="1C32B442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DA6E74" w:rsidRPr="00F64607" w14:paraId="4B9EAEC8" w14:textId="77777777" w:rsidTr="12D4A648">
        <w:tc>
          <w:tcPr>
            <w:tcW w:w="10065" w:type="dxa"/>
          </w:tcPr>
          <w:p w14:paraId="65708000" w14:textId="0E55107D" w:rsidR="001A751B" w:rsidRPr="00E016FD" w:rsidRDefault="001A751B" w:rsidP="00E0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Kubicki J., Kuriata A., 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Problemy logistyczne w modelowaniu systemów transportowych</w:t>
            </w:r>
            <w:r w:rsidR="00E016FD">
              <w:rPr>
                <w:rFonts w:ascii="Times New Roman" w:hAnsi="Times New Roman" w:cs="Times New Roman"/>
                <w:sz w:val="20"/>
                <w:szCs w:val="20"/>
              </w:rPr>
              <w:t>, Warszawa 2000</w:t>
            </w:r>
          </w:p>
          <w:p w14:paraId="27EB5E09" w14:textId="1EBAEE4D" w:rsidR="001A751B" w:rsidRPr="00E016FD" w:rsidRDefault="001A751B" w:rsidP="00E0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Krawczyk S., 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Zarządzanie procesami lo</w:t>
            </w:r>
            <w:r w:rsidR="00E016FD"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gistycznymi</w:t>
            </w:r>
            <w:r w:rsidR="00E016FD" w:rsidRPr="00E016FD">
              <w:rPr>
                <w:rFonts w:ascii="Times New Roman" w:hAnsi="Times New Roman" w:cs="Times New Roman"/>
                <w:sz w:val="20"/>
                <w:szCs w:val="20"/>
              </w:rPr>
              <w:t>, PWE, Warszawa 2001</w:t>
            </w:r>
          </w:p>
          <w:p w14:paraId="0ACD33E4" w14:textId="61202EC8" w:rsidR="001A751B" w:rsidRPr="00E016FD" w:rsidRDefault="36B21BDD" w:rsidP="00E0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Budowanie łańcuchów dostaw jutra w świetle teorii i wyników badań. Red. </w:t>
            </w:r>
            <w:r w:rsidR="00E016FD"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aukowa</w:t>
            </w:r>
            <w:r w:rsidR="00E016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E016FD">
              <w:rPr>
                <w:rFonts w:ascii="Times New Roman" w:hAnsi="Times New Roman" w:cs="Times New Roman"/>
                <w:sz w:val="20"/>
                <w:szCs w:val="20"/>
              </w:rPr>
              <w:t>Kisperska</w:t>
            </w:r>
            <w:proofErr w:type="spellEnd"/>
            <w:r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 - Moroń, K. </w:t>
            </w:r>
            <w:proofErr w:type="spellStart"/>
            <w:r w:rsidRPr="00E016FD">
              <w:rPr>
                <w:rFonts w:ascii="Times New Roman" w:hAnsi="Times New Roman" w:cs="Times New Roman"/>
                <w:sz w:val="20"/>
                <w:szCs w:val="20"/>
              </w:rPr>
              <w:t>Niestrój</w:t>
            </w:r>
            <w:proofErr w:type="spellEnd"/>
            <w:r w:rsidRPr="00E016FD">
              <w:rPr>
                <w:rFonts w:ascii="Times New Roman" w:hAnsi="Times New Roman" w:cs="Times New Roman"/>
                <w:sz w:val="20"/>
                <w:szCs w:val="20"/>
              </w:rPr>
              <w:t>, M. Świtała, Wyd. Uniw</w:t>
            </w:r>
            <w:r w:rsidR="1DC4CF36" w:rsidRPr="00E016FD">
              <w:rPr>
                <w:rFonts w:ascii="Times New Roman" w:hAnsi="Times New Roman" w:cs="Times New Roman"/>
                <w:sz w:val="20"/>
                <w:szCs w:val="20"/>
              </w:rPr>
              <w:t>ersytetu</w:t>
            </w:r>
            <w:r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 Ekonom</w:t>
            </w:r>
            <w:r w:rsidR="0AE1C876" w:rsidRPr="00E016FD">
              <w:rPr>
                <w:rFonts w:ascii="Times New Roman" w:hAnsi="Times New Roman" w:cs="Times New Roman"/>
                <w:sz w:val="20"/>
                <w:szCs w:val="20"/>
              </w:rPr>
              <w:t>icznego</w:t>
            </w:r>
            <w:r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 w Katowicach, Katowice 2017 </w:t>
            </w:r>
          </w:p>
          <w:p w14:paraId="503AD599" w14:textId="5EAC26C6" w:rsidR="00DA6E74" w:rsidRPr="00E016FD" w:rsidRDefault="00E016FD" w:rsidP="00E0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Handfield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A6E74"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6E74" w:rsidRPr="00E016FD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zarządzania operacjami i łańcuchem dostaw,</w:t>
            </w:r>
            <w:r w:rsidR="00DA6E74" w:rsidRPr="00E016FD">
              <w:rPr>
                <w:rFonts w:ascii="Times New Roman" w:hAnsi="Times New Roman" w:cs="Times New Roman"/>
                <w:sz w:val="20"/>
                <w:szCs w:val="20"/>
              </w:rPr>
              <w:t xml:space="preserve"> Helion, Gliwice, 2007</w:t>
            </w:r>
          </w:p>
          <w:p w14:paraId="7AD8722A" w14:textId="147DB11B" w:rsidR="00494348" w:rsidRPr="00E016FD" w:rsidRDefault="00DA6E74" w:rsidP="00E01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Hammer, M., </w:t>
            </w:r>
            <w:proofErr w:type="spellStart"/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Champy</w:t>
            </w:r>
            <w:proofErr w:type="spellEnd"/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J., 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Reengineering w </w:t>
            </w:r>
            <w:proofErr w:type="spellStart"/>
            <w:r w:rsidRPr="00E016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przedsi</w:t>
            </w:r>
            <w:r w:rsidR="00E016FD" w:rsidRPr="00E016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ę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biorstwie</w:t>
            </w:r>
            <w:proofErr w:type="spellEnd"/>
            <w:r w:rsidRPr="00E016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Neumann Management Institute</w:t>
            </w:r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Warszawa 1996</w:t>
            </w:r>
          </w:p>
          <w:p w14:paraId="2DEBD6DD" w14:textId="1A6C3AD7" w:rsidR="007140D4" w:rsidRPr="00E016FD" w:rsidRDefault="007140D4" w:rsidP="00E01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Chaberek</w:t>
            </w:r>
            <w:proofErr w:type="spellEnd"/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Mańkowski</w:t>
            </w:r>
            <w:proofErr w:type="spellEnd"/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C.</w:t>
            </w:r>
            <w:r w:rsid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16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Teleological assumptions in the process of identification and evaluation of best logistics practices</w:t>
            </w:r>
            <w:r w:rsidRPr="00E0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[w:] Modelling of Logistics Processes and Systems. Part XIX. Research Journal of the University of Gdansk. Transport Economics and Logistics. </w:t>
            </w:r>
            <w:r w:rsidR="00E016FD">
              <w:rPr>
                <w:rFonts w:ascii="Times New Roman" w:hAnsi="Times New Roman" w:cs="Times New Roman"/>
                <w:sz w:val="20"/>
                <w:szCs w:val="20"/>
              </w:rPr>
              <w:t>Vol.71</w:t>
            </w:r>
          </w:p>
        </w:tc>
      </w:tr>
    </w:tbl>
    <w:p w14:paraId="21A407F9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D2A2B7" w14:textId="77777777" w:rsidR="00DA6E74" w:rsidRPr="00F64607" w:rsidRDefault="00DA6E74" w:rsidP="00DA6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065" w:type="dxa"/>
        <w:tblInd w:w="-5" w:type="dxa"/>
        <w:tblLook w:val="04A0" w:firstRow="1" w:lastRow="0" w:firstColumn="1" w:lastColumn="0" w:noHBand="0" w:noVBand="1"/>
      </w:tblPr>
      <w:tblGrid>
        <w:gridCol w:w="5446"/>
        <w:gridCol w:w="4619"/>
      </w:tblGrid>
      <w:tr w:rsidR="00DA6E74" w:rsidRPr="00F64607" w14:paraId="029B6CAA" w14:textId="77777777" w:rsidTr="12D4A648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7B9165B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DA6E74" w:rsidRPr="00F64607" w14:paraId="7C28E291" w14:textId="77777777" w:rsidTr="12D4A648">
        <w:tc>
          <w:tcPr>
            <w:tcW w:w="5446" w:type="dxa"/>
          </w:tcPr>
          <w:p w14:paraId="1FA473CD" w14:textId="458D93C5" w:rsidR="00DA6E74" w:rsidRPr="00BF4D0A" w:rsidRDefault="0F4EABEA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BF4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BF4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Pr="00BF4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Mirosław</w:t>
            </w:r>
            <w:proofErr w:type="spellEnd"/>
            <w:r w:rsidRPr="00BF4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Chaberek</w:t>
            </w:r>
            <w:proofErr w:type="spellEnd"/>
          </w:p>
        </w:tc>
        <w:tc>
          <w:tcPr>
            <w:tcW w:w="4619" w:type="dxa"/>
          </w:tcPr>
          <w:p w14:paraId="02FB423D" w14:textId="77777777" w:rsidR="00DA6E74" w:rsidRPr="00F64607" w:rsidRDefault="00DA6E74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DA6E74" w:rsidRPr="00F64607" w14:paraId="666D0F38" w14:textId="77777777" w:rsidTr="12D4A648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788CEA9" w14:textId="77777777" w:rsidR="00DA6E74" w:rsidRPr="00F64607" w:rsidRDefault="00DA6E74" w:rsidP="00DA6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A6E74" w:rsidRPr="00F64607" w14:paraId="0AFB4C38" w14:textId="77777777" w:rsidTr="12D4A648">
        <w:tc>
          <w:tcPr>
            <w:tcW w:w="5446" w:type="dxa"/>
          </w:tcPr>
          <w:p w14:paraId="00EDD1C8" w14:textId="1682B20B" w:rsidR="00DA6E74" w:rsidRPr="00F64607" w:rsidRDefault="00494348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07">
              <w:rPr>
                <w:rFonts w:ascii="Times New Roman" w:hAnsi="Times New Roman" w:cs="Times New Roman"/>
                <w:sz w:val="20"/>
                <w:szCs w:val="20"/>
              </w:rPr>
              <w:t>mgr inż. Adrianna Karaś</w:t>
            </w:r>
          </w:p>
        </w:tc>
        <w:tc>
          <w:tcPr>
            <w:tcW w:w="4619" w:type="dxa"/>
          </w:tcPr>
          <w:p w14:paraId="3E95917D" w14:textId="3BE3AF25" w:rsidR="00DA6E74" w:rsidRPr="00F64607" w:rsidRDefault="0F4EABEA" w:rsidP="00DA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12D4A648"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</w:tbl>
    <w:p w14:paraId="0148F834" w14:textId="70394FC4" w:rsidR="00D80EC2" w:rsidRDefault="00D80EC2">
      <w:bookmarkStart w:id="0" w:name="_GoBack"/>
      <w:bookmarkEnd w:id="0"/>
    </w:p>
    <w:sectPr w:rsidR="00D8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763"/>
    <w:multiLevelType w:val="hybridMultilevel"/>
    <w:tmpl w:val="CD5E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355D"/>
    <w:multiLevelType w:val="hybridMultilevel"/>
    <w:tmpl w:val="95AE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DFC"/>
    <w:multiLevelType w:val="hybridMultilevel"/>
    <w:tmpl w:val="3850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A02C7"/>
    <w:multiLevelType w:val="hybridMultilevel"/>
    <w:tmpl w:val="92E4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4"/>
    <w:rsid w:val="00062F79"/>
    <w:rsid w:val="000B6B71"/>
    <w:rsid w:val="000C4CC0"/>
    <w:rsid w:val="000D3C66"/>
    <w:rsid w:val="00177FE4"/>
    <w:rsid w:val="001A751B"/>
    <w:rsid w:val="001C636D"/>
    <w:rsid w:val="00290E6F"/>
    <w:rsid w:val="002B33F7"/>
    <w:rsid w:val="002B575E"/>
    <w:rsid w:val="002B6649"/>
    <w:rsid w:val="002E08E2"/>
    <w:rsid w:val="00301C84"/>
    <w:rsid w:val="00312294"/>
    <w:rsid w:val="00350928"/>
    <w:rsid w:val="003710BA"/>
    <w:rsid w:val="00393EF0"/>
    <w:rsid w:val="003D0213"/>
    <w:rsid w:val="00494348"/>
    <w:rsid w:val="005176C3"/>
    <w:rsid w:val="00554D5F"/>
    <w:rsid w:val="00583341"/>
    <w:rsid w:val="005A1F16"/>
    <w:rsid w:val="00633055"/>
    <w:rsid w:val="00690831"/>
    <w:rsid w:val="006D739D"/>
    <w:rsid w:val="006E6128"/>
    <w:rsid w:val="007140D4"/>
    <w:rsid w:val="00744C6C"/>
    <w:rsid w:val="00784E58"/>
    <w:rsid w:val="00785529"/>
    <w:rsid w:val="00794DDE"/>
    <w:rsid w:val="007C4738"/>
    <w:rsid w:val="00827C12"/>
    <w:rsid w:val="008B009D"/>
    <w:rsid w:val="008C536F"/>
    <w:rsid w:val="008D3E77"/>
    <w:rsid w:val="008F16D4"/>
    <w:rsid w:val="00940F4B"/>
    <w:rsid w:val="009450EB"/>
    <w:rsid w:val="00965996"/>
    <w:rsid w:val="0098290D"/>
    <w:rsid w:val="00A76B84"/>
    <w:rsid w:val="00AD7E5D"/>
    <w:rsid w:val="00AE1A78"/>
    <w:rsid w:val="00B10C58"/>
    <w:rsid w:val="00B17D9E"/>
    <w:rsid w:val="00B64785"/>
    <w:rsid w:val="00B9203E"/>
    <w:rsid w:val="00BB7580"/>
    <w:rsid w:val="00BC0012"/>
    <w:rsid w:val="00BE6B48"/>
    <w:rsid w:val="00BF4D0A"/>
    <w:rsid w:val="00C34264"/>
    <w:rsid w:val="00CC762C"/>
    <w:rsid w:val="00D20423"/>
    <w:rsid w:val="00D34403"/>
    <w:rsid w:val="00D80EC2"/>
    <w:rsid w:val="00DA6E74"/>
    <w:rsid w:val="00DF18BB"/>
    <w:rsid w:val="00E016FD"/>
    <w:rsid w:val="00E33B6C"/>
    <w:rsid w:val="00E477A1"/>
    <w:rsid w:val="00ED38CA"/>
    <w:rsid w:val="00EE55D7"/>
    <w:rsid w:val="00F64607"/>
    <w:rsid w:val="00F96000"/>
    <w:rsid w:val="00FE7D0A"/>
    <w:rsid w:val="00FF6F45"/>
    <w:rsid w:val="02854253"/>
    <w:rsid w:val="03A4B66B"/>
    <w:rsid w:val="0758B376"/>
    <w:rsid w:val="08024659"/>
    <w:rsid w:val="08F483D7"/>
    <w:rsid w:val="0AE1C876"/>
    <w:rsid w:val="0E9D2032"/>
    <w:rsid w:val="0F4EABEA"/>
    <w:rsid w:val="12D4A648"/>
    <w:rsid w:val="17C2CEA1"/>
    <w:rsid w:val="1A34B567"/>
    <w:rsid w:val="1A37AABF"/>
    <w:rsid w:val="1DC4CF36"/>
    <w:rsid w:val="203C30A3"/>
    <w:rsid w:val="26EE7135"/>
    <w:rsid w:val="3153E2A4"/>
    <w:rsid w:val="32D47251"/>
    <w:rsid w:val="3618B33E"/>
    <w:rsid w:val="36B21BDD"/>
    <w:rsid w:val="3842BFDD"/>
    <w:rsid w:val="3C09803F"/>
    <w:rsid w:val="3D8A583E"/>
    <w:rsid w:val="3EEE2893"/>
    <w:rsid w:val="3FBF9584"/>
    <w:rsid w:val="487AA25D"/>
    <w:rsid w:val="4A15D6BE"/>
    <w:rsid w:val="4B84AE25"/>
    <w:rsid w:val="4C3A563F"/>
    <w:rsid w:val="4FC8134B"/>
    <w:rsid w:val="50C499BD"/>
    <w:rsid w:val="5813D31B"/>
    <w:rsid w:val="5FADE2CF"/>
    <w:rsid w:val="62A0E60A"/>
    <w:rsid w:val="62BC9E1D"/>
    <w:rsid w:val="6947E63E"/>
    <w:rsid w:val="6AE114CD"/>
    <w:rsid w:val="6C156DF9"/>
    <w:rsid w:val="6C23E649"/>
    <w:rsid w:val="6EF33141"/>
    <w:rsid w:val="7028C6A3"/>
    <w:rsid w:val="70B6F404"/>
    <w:rsid w:val="70CB60A1"/>
    <w:rsid w:val="72C02243"/>
    <w:rsid w:val="759ED1C4"/>
    <w:rsid w:val="773AA225"/>
    <w:rsid w:val="7865158D"/>
    <w:rsid w:val="7A00E5EE"/>
    <w:rsid w:val="7A654B65"/>
    <w:rsid w:val="7B5E1C00"/>
    <w:rsid w:val="7F7E34F9"/>
    <w:rsid w:val="7F9A5FC5"/>
    <w:rsid w:val="7FA3E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8FA"/>
  <w15:chartTrackingRefBased/>
  <w15:docId w15:val="{A7EAA87D-F446-4F8D-9DFC-A8A3CB7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A6E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6433AD6DF748B372EA37176C68BA" ma:contentTypeVersion="12" ma:contentTypeDescription="Create a new document." ma:contentTypeScope="" ma:versionID="ff2d10ff95fb19f0287a29c19761e06b">
  <xsd:schema xmlns:xsd="http://www.w3.org/2001/XMLSchema" xmlns:xs="http://www.w3.org/2001/XMLSchema" xmlns:p="http://schemas.microsoft.com/office/2006/metadata/properties" xmlns:ns3="51db8424-0f76-42e5-9b57-3965a5d86520" xmlns:ns4="186cdeb8-6577-4547-bf78-176ee459fda5" targetNamespace="http://schemas.microsoft.com/office/2006/metadata/properties" ma:root="true" ma:fieldsID="f0dcf78973fd24ed8709e08254c5a195" ns3:_="" ns4:_="">
    <xsd:import namespace="51db8424-0f76-42e5-9b57-3965a5d86520"/>
    <xsd:import namespace="186cdeb8-6577-4547-bf78-176ee459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424-0f76-42e5-9b57-3965a5d86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deb8-6577-4547-bf78-176ee459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D331E-A850-4B08-A717-AEEB8E4D4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3ADCB-BE3A-4AF0-880D-8569D5B60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FC03E-92EB-47AB-A503-D0F075AF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424-0f76-42e5-9b57-3965a5d86520"/>
    <ds:schemaRef ds:uri="186cdeb8-6577-4547-bf78-176ee459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Marek</dc:creator>
  <cp:keywords/>
  <dc:description/>
  <cp:lastModifiedBy>s.skiba</cp:lastModifiedBy>
  <cp:revision>3</cp:revision>
  <dcterms:created xsi:type="dcterms:W3CDTF">2021-05-26T08:37:00Z</dcterms:created>
  <dcterms:modified xsi:type="dcterms:W3CDTF">2021-05-26T08:49:00Z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0x010100B5686433AD6DF748B372EA37176C68BA</vt:lpwstr>
  </property>
</Properties>
</file>