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55E69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55E69" w:rsidRDefault="006F555F" w:rsidP="00055E6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56714E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4.8pt;height:55.6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055E69" w:rsidRDefault="00055E69" w:rsidP="00055E69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55E69" w:rsidRDefault="008363D9" w:rsidP="00055E69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55E69" w:rsidRDefault="006B6206" w:rsidP="00055E6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37728F1" wp14:editId="4D6A6FCE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F01748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4A2BF8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Matematyka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A2BF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MATHEMATICS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363D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A66D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01748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77BF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177BF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77BF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5F3FF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01748">
              <w:rPr>
                <w:rFonts w:ascii="Times New Roman" w:hAnsi="Times New Roman" w:cs="Times New Roman"/>
                <w:sz w:val="20"/>
                <w:szCs w:val="20"/>
              </w:rPr>
              <w:t>iedza z matematyki z zakresu podstawowego szkoły średniej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F01748" w:rsidP="00D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Przyswojenie </w:t>
            </w:r>
            <w:r w:rsidR="00D07EBE">
              <w:rPr>
                <w:rFonts w:ascii="Times New Roman" w:hAnsi="Times New Roman" w:cs="Times New Roman"/>
                <w:sz w:val="20"/>
                <w:szCs w:val="20"/>
              </w:rPr>
              <w:t>zaawansowanych</w:t>
            </w: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 zagadnień z matematyki niezbędnych w realizacji pozostałych przedmiotów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FF1F1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F1F1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91A3D" w:rsidRPr="00B73E75" w:rsidTr="00B158DF">
        <w:tc>
          <w:tcPr>
            <w:tcW w:w="959" w:type="dxa"/>
            <w:vAlign w:val="center"/>
          </w:tcPr>
          <w:p w:rsidR="00291A3D" w:rsidRPr="00B73E75" w:rsidRDefault="00291A3D" w:rsidP="00B1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291A3D" w:rsidRPr="00B73E75" w:rsidRDefault="00291A3D" w:rsidP="00B1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Zna narzędzia matematyczne wykorzystywane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ekonomii</w:t>
            </w: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 i podejmowaniu decyzji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1A3D" w:rsidRPr="00B73E75" w:rsidRDefault="001F58DF" w:rsidP="00B1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NK_W06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  <w:tr w:rsidR="00291A3D" w:rsidRPr="00B73E75" w:rsidTr="00B158DF">
        <w:tc>
          <w:tcPr>
            <w:tcW w:w="959" w:type="dxa"/>
            <w:vAlign w:val="center"/>
          </w:tcPr>
          <w:p w:rsidR="00291A3D" w:rsidRPr="00B73E75" w:rsidRDefault="00291A3D" w:rsidP="00B1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291A3D" w:rsidRPr="00B73E75" w:rsidRDefault="00291A3D" w:rsidP="00B1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Potrafi zastosować odpowiednie metody do rozwiązania problemów ilościowych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1A3D" w:rsidRPr="00B73E75" w:rsidRDefault="001F58DF" w:rsidP="00B1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291A3D" w:rsidRPr="00B73E75" w:rsidTr="00B158DF">
        <w:tc>
          <w:tcPr>
            <w:tcW w:w="959" w:type="dxa"/>
            <w:vAlign w:val="center"/>
          </w:tcPr>
          <w:p w:rsidR="00291A3D" w:rsidRPr="00B73E75" w:rsidRDefault="00291A3D" w:rsidP="00B1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291A3D" w:rsidRPr="00B73E75" w:rsidRDefault="00291A3D" w:rsidP="00B1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Stosuje narzędzia matematyczne do rozwiązywania problemów ekonomicznych i zarządzania przedsiębiorstwem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291A3D" w:rsidRPr="00B73E75" w:rsidRDefault="001F58DF" w:rsidP="00B1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NK_W06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  <w:tr w:rsidR="00291A3D" w:rsidRPr="00B73E75" w:rsidTr="00B158DF">
        <w:tc>
          <w:tcPr>
            <w:tcW w:w="959" w:type="dxa"/>
            <w:vAlign w:val="center"/>
          </w:tcPr>
          <w:p w:rsidR="00291A3D" w:rsidRPr="00B73E75" w:rsidRDefault="00291A3D" w:rsidP="00B1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291A3D" w:rsidRPr="00B73E75" w:rsidRDefault="00291A3D" w:rsidP="00B1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W rozwiązaniach zadań stosuje elementy równoważne dowodowi matematycznemu. Rozumie potrzebę poparcia wniosków logicznym rozumowaniem.</w:t>
            </w:r>
          </w:p>
        </w:tc>
        <w:tc>
          <w:tcPr>
            <w:tcW w:w="2015" w:type="dxa"/>
            <w:vAlign w:val="center"/>
          </w:tcPr>
          <w:p w:rsidR="00291A3D" w:rsidRPr="00B73E75" w:rsidRDefault="001F58DF" w:rsidP="001F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226EF3">
        <w:tc>
          <w:tcPr>
            <w:tcW w:w="5778" w:type="dxa"/>
            <w:vAlign w:val="center"/>
          </w:tcPr>
          <w:p w:rsidR="00E41568" w:rsidRPr="00B73E75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Teoria zbiorów. Zbiory liczbowe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A66D9" w:rsidRPr="00B73E75" w:rsidTr="00226EF3">
        <w:tc>
          <w:tcPr>
            <w:tcW w:w="5778" w:type="dxa"/>
            <w:vAlign w:val="center"/>
          </w:tcPr>
          <w:p w:rsidR="005A66D9" w:rsidRPr="00A30EF4" w:rsidRDefault="005A66D9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D9">
              <w:rPr>
                <w:rFonts w:ascii="Times New Roman" w:hAnsi="Times New Roman" w:cs="Times New Roman"/>
                <w:sz w:val="20"/>
                <w:szCs w:val="20"/>
              </w:rPr>
              <w:t>Macierze. Wyznacznik, działania. Rozwiązywanie równań i nierówności.</w:t>
            </w:r>
          </w:p>
        </w:tc>
        <w:tc>
          <w:tcPr>
            <w:tcW w:w="567" w:type="dxa"/>
            <w:vAlign w:val="center"/>
          </w:tcPr>
          <w:p w:rsidR="005A66D9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66D9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66D9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66D9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A66D9" w:rsidRDefault="007334AC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4F47B4" w:rsidRPr="00B73E75" w:rsidTr="00226EF3">
        <w:tc>
          <w:tcPr>
            <w:tcW w:w="5778" w:type="dxa"/>
            <w:vAlign w:val="center"/>
          </w:tcPr>
          <w:p w:rsidR="004F47B4" w:rsidRPr="00B73E75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Ciągi liczbowe. Granica ciągu.</w:t>
            </w:r>
          </w:p>
        </w:tc>
        <w:tc>
          <w:tcPr>
            <w:tcW w:w="567" w:type="dxa"/>
            <w:vAlign w:val="center"/>
          </w:tcPr>
          <w:p w:rsidR="004F47B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Szeregi o wyrazach stałych.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jednej zmiennej. Własności, granica, ciągłość. Wybrane funkcje.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Pochodna. Definicja,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Całka. Definicje, metody obliczania,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AC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wielu zmiennych. Definicja, granice, pochodna, całka, zastosowanie w ekonomii.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Równania różniczkowe. Definicja, rozwiązywanie prostych równań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</w:p>
        </w:tc>
      </w:tr>
      <w:tr w:rsidR="00A30EF4" w:rsidRPr="00B73E75" w:rsidTr="00226EF3">
        <w:tc>
          <w:tcPr>
            <w:tcW w:w="5778" w:type="dxa"/>
            <w:vAlign w:val="center"/>
          </w:tcPr>
          <w:p w:rsidR="00A30EF4" w:rsidRDefault="00A30EF4" w:rsidP="0022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Elementy rachunku prawdopodobieństwa. Definicja prawdopodobieństwa, kombinatoryka, prawdopodobieństwo warunkowe i całkowite, zmienna losowa.</w:t>
            </w:r>
            <w:r w:rsidR="00B158DF">
              <w:rPr>
                <w:rFonts w:ascii="Times New Roman" w:hAnsi="Times New Roman" w:cs="Times New Roman"/>
                <w:sz w:val="20"/>
                <w:szCs w:val="20"/>
              </w:rPr>
              <w:t xml:space="preserve"> Kolokwia.</w:t>
            </w:r>
          </w:p>
        </w:tc>
        <w:tc>
          <w:tcPr>
            <w:tcW w:w="567" w:type="dxa"/>
            <w:vAlign w:val="center"/>
          </w:tcPr>
          <w:p w:rsidR="00A30EF4" w:rsidRPr="00B73E75" w:rsidRDefault="005A66D9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B158DF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A30EF4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5F3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0C50"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A66D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A66D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F1F1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26EF3">
        <w:tc>
          <w:tcPr>
            <w:tcW w:w="95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26EF3">
        <w:tc>
          <w:tcPr>
            <w:tcW w:w="95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226EF3">
        <w:tc>
          <w:tcPr>
            <w:tcW w:w="959" w:type="dxa"/>
            <w:vAlign w:val="center"/>
          </w:tcPr>
          <w:p w:rsidR="001D0C50" w:rsidRDefault="001D0C50" w:rsidP="00226EF3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226EF3">
        <w:tc>
          <w:tcPr>
            <w:tcW w:w="959" w:type="dxa"/>
            <w:vAlign w:val="center"/>
          </w:tcPr>
          <w:p w:rsidR="001D0C50" w:rsidRDefault="001D0C50" w:rsidP="00226EF3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22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zaliczenie dwóch kolokwiów (m</w:t>
            </w:r>
            <w:r w:rsidR="007E7C19">
              <w:rPr>
                <w:rFonts w:ascii="Times New Roman" w:hAnsi="Times New Roman" w:cs="Times New Roman"/>
                <w:sz w:val="20"/>
                <w:szCs w:val="20"/>
              </w:rPr>
              <w:t>inimum 50% punktów każde).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</w:t>
            </w:r>
            <w:r w:rsidR="007E7C19">
              <w:rPr>
                <w:rFonts w:ascii="Times New Roman" w:hAnsi="Times New Roman" w:cs="Times New Roman"/>
                <w:sz w:val="20"/>
                <w:szCs w:val="20"/>
              </w:rPr>
              <w:t xml:space="preserve"> egzaminu (minimum 50% punktów).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średnią ważoną, gdzie wagami są: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dla oceny z egzaminu, 30% oceny z kolokwium, 10% aktywności na zajęciach, 10% obecności na zajęciach.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A66D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B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91A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026BD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91A3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CC4A9E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58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1F58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6B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F58D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291A3D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5F3FF7" w:rsidTr="00F220B2">
        <w:tc>
          <w:tcPr>
            <w:tcW w:w="10061" w:type="dxa"/>
          </w:tcPr>
          <w:p w:rsidR="00FC2129" w:rsidRPr="00FC2129" w:rsidRDefault="00FC2129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Krysicki W, Włodarski L., Analiza matematyczna</w:t>
            </w:r>
            <w:r w:rsidR="009C61DC">
              <w:rPr>
                <w:rFonts w:ascii="Times New Roman" w:hAnsi="Times New Roman" w:cs="Times New Roman"/>
                <w:sz w:val="20"/>
                <w:szCs w:val="20"/>
              </w:rPr>
              <w:t xml:space="preserve"> w zadaniach, PWN, Warszawa 2019</w:t>
            </w:r>
          </w:p>
          <w:p w:rsidR="00FC2129" w:rsidRPr="00FC2129" w:rsidRDefault="00FC2129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Matłoka M., Matematyka dla ekonomistów</w:t>
            </w:r>
            <w:r w:rsidR="002425F9"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Ekonomicznego w Poznaniu 2017. </w:t>
            </w:r>
          </w:p>
          <w:p w:rsidR="00FC2129" w:rsidRDefault="00FC2129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Rudin W. i inni, Podstawy analizy matematycznej</w:t>
            </w:r>
            <w:r w:rsidR="002425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36AD">
              <w:rPr>
                <w:rFonts w:ascii="Times New Roman" w:hAnsi="Times New Roman" w:cs="Times New Roman"/>
                <w:sz w:val="20"/>
                <w:szCs w:val="20"/>
              </w:rPr>
              <w:t>Wydawnictwo Naukowe PWN, Warszawa 2009.</w:t>
            </w:r>
          </w:p>
          <w:p w:rsidR="005E4BDA" w:rsidRPr="005F3FF7" w:rsidRDefault="006836AD" w:rsidP="00FC2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Feller W., Wstęp do rachunku prawdopodobieństwa, Wydawnictwo Naukowe PWN 2021.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6836AD" w:rsidRDefault="006836AD" w:rsidP="005E4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Krysicki W. i inni, Rachunek prawdopodobieństwa i statystyka matematyczna w zadaniach, Wydawnictwo Naukowe PWN</w:t>
            </w:r>
            <w:r w:rsidR="009C61DC">
              <w:rPr>
                <w:rFonts w:ascii="Times New Roman" w:hAnsi="Times New Roman" w:cs="Times New Roman"/>
                <w:sz w:val="20"/>
                <w:szCs w:val="20"/>
              </w:rPr>
              <w:t xml:space="preserve"> 2021.</w:t>
            </w:r>
          </w:p>
          <w:p w:rsidR="006F555F" w:rsidRPr="005E4BDA" w:rsidRDefault="006F555F" w:rsidP="006F5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Babula E., Czerwonka L.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matematyki w ekonomii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zarządzaniu, Wydawnictwo Uniwersytetu Gdańskiego, Gdańsk 2014.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1568" w:rsidRDefault="005E4BDA" w:rsidP="005E4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Krzykowski G., Szreder M., Rachunek prawdopodobieństwa i statystyka matematyczna, Wydawnictwo Uniwersytetu Gdańskiego, Gdańsk 2002.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8D62DB" w:rsidRDefault="00B158D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D2099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Bożena Kwiatuszewska-Sarnecka</w:t>
            </w:r>
          </w:p>
        </w:tc>
        <w:tc>
          <w:tcPr>
            <w:tcW w:w="3999" w:type="dxa"/>
          </w:tcPr>
          <w:p w:rsidR="008D62DB" w:rsidRDefault="00D2099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26BD4"/>
    <w:rsid w:val="00055E69"/>
    <w:rsid w:val="00082D00"/>
    <w:rsid w:val="000A4CC2"/>
    <w:rsid w:val="000B20E5"/>
    <w:rsid w:val="001251EC"/>
    <w:rsid w:val="001671B0"/>
    <w:rsid w:val="00177487"/>
    <w:rsid w:val="00177BF6"/>
    <w:rsid w:val="001A1E43"/>
    <w:rsid w:val="001D0C50"/>
    <w:rsid w:val="001E5FE3"/>
    <w:rsid w:val="001F58DF"/>
    <w:rsid w:val="00226EF3"/>
    <w:rsid w:val="00231914"/>
    <w:rsid w:val="00231DE0"/>
    <w:rsid w:val="002425F9"/>
    <w:rsid w:val="00250A61"/>
    <w:rsid w:val="00264119"/>
    <w:rsid w:val="00267183"/>
    <w:rsid w:val="00291A3D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96FDA"/>
    <w:rsid w:val="004A2BF8"/>
    <w:rsid w:val="004B1FB2"/>
    <w:rsid w:val="004F47B4"/>
    <w:rsid w:val="00550A4F"/>
    <w:rsid w:val="0058657A"/>
    <w:rsid w:val="005A66D9"/>
    <w:rsid w:val="005A766B"/>
    <w:rsid w:val="005E4BDA"/>
    <w:rsid w:val="005F3FF7"/>
    <w:rsid w:val="00602719"/>
    <w:rsid w:val="00620D57"/>
    <w:rsid w:val="00624A5D"/>
    <w:rsid w:val="00643104"/>
    <w:rsid w:val="00651F07"/>
    <w:rsid w:val="00670D90"/>
    <w:rsid w:val="006836AD"/>
    <w:rsid w:val="00686652"/>
    <w:rsid w:val="006967B3"/>
    <w:rsid w:val="00696F2B"/>
    <w:rsid w:val="006B6206"/>
    <w:rsid w:val="006C49E5"/>
    <w:rsid w:val="006F555F"/>
    <w:rsid w:val="006F6C43"/>
    <w:rsid w:val="007334AC"/>
    <w:rsid w:val="0075434C"/>
    <w:rsid w:val="0079419B"/>
    <w:rsid w:val="007A0D66"/>
    <w:rsid w:val="007A5B94"/>
    <w:rsid w:val="007A74A3"/>
    <w:rsid w:val="007E7C19"/>
    <w:rsid w:val="008363D9"/>
    <w:rsid w:val="008D62DB"/>
    <w:rsid w:val="00934797"/>
    <w:rsid w:val="00994746"/>
    <w:rsid w:val="009C61DC"/>
    <w:rsid w:val="009F7358"/>
    <w:rsid w:val="00A30EF4"/>
    <w:rsid w:val="00A727FE"/>
    <w:rsid w:val="00AB075F"/>
    <w:rsid w:val="00AC54E4"/>
    <w:rsid w:val="00AF0D39"/>
    <w:rsid w:val="00B158DF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07EBE"/>
    <w:rsid w:val="00D176CF"/>
    <w:rsid w:val="00D20991"/>
    <w:rsid w:val="00D21955"/>
    <w:rsid w:val="00D871B3"/>
    <w:rsid w:val="00DA7400"/>
    <w:rsid w:val="00DC23D9"/>
    <w:rsid w:val="00E135CF"/>
    <w:rsid w:val="00E41568"/>
    <w:rsid w:val="00E61BE4"/>
    <w:rsid w:val="00E71601"/>
    <w:rsid w:val="00EA2721"/>
    <w:rsid w:val="00F01748"/>
    <w:rsid w:val="00F0402C"/>
    <w:rsid w:val="00F114BB"/>
    <w:rsid w:val="00F379F2"/>
    <w:rsid w:val="00F77452"/>
    <w:rsid w:val="00FA07ED"/>
    <w:rsid w:val="00FB1DCC"/>
    <w:rsid w:val="00FC2129"/>
    <w:rsid w:val="00FD54FC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2120-730E-4ECE-BB12-3AB7B867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Tomasz Owczarek</cp:lastModifiedBy>
  <cp:revision>25</cp:revision>
  <dcterms:created xsi:type="dcterms:W3CDTF">2017-06-06T09:18:00Z</dcterms:created>
  <dcterms:modified xsi:type="dcterms:W3CDTF">2021-06-06T19:35:00Z</dcterms:modified>
</cp:coreProperties>
</file>